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1A13D6" w14:textId="77777777" w:rsidR="00D51430" w:rsidRDefault="00D51430" w:rsidP="00A14A36">
      <w:pPr>
        <w:spacing w:after="0" w:line="259" w:lineRule="auto"/>
        <w:ind w:left="-1440" w:right="10805" w:firstLine="0"/>
        <w:jc w:val="center"/>
      </w:pPr>
    </w:p>
    <w:p w14:paraId="5077D1E8" w14:textId="77777777" w:rsidR="00A14A36" w:rsidRDefault="00A14A36" w:rsidP="00A14A36">
      <w:pPr>
        <w:spacing w:after="57" w:line="259" w:lineRule="auto"/>
        <w:ind w:left="0" w:right="0" w:firstLine="0"/>
        <w:jc w:val="center"/>
        <w:rPr>
          <w:sz w:val="20"/>
        </w:rPr>
      </w:pPr>
      <w:r>
        <w:rPr>
          <w:noProof/>
          <w:sz w:val="20"/>
        </w:rPr>
        <w:drawing>
          <wp:inline distT="0" distB="0" distL="0" distR="0" wp14:anchorId="6647B352" wp14:editId="0EEF722F">
            <wp:extent cx="2905125" cy="1045078"/>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CWA_logo_text_WEB_OPTIMIZED.png"/>
                    <pic:cNvPicPr/>
                  </pic:nvPicPr>
                  <pic:blipFill>
                    <a:blip r:embed="rId8">
                      <a:extLst>
                        <a:ext uri="{28A0092B-C50C-407E-A947-70E740481C1C}">
                          <a14:useLocalDpi xmlns:a14="http://schemas.microsoft.com/office/drawing/2010/main" val="0"/>
                        </a:ext>
                      </a:extLst>
                    </a:blip>
                    <a:stretch>
                      <a:fillRect/>
                    </a:stretch>
                  </pic:blipFill>
                  <pic:spPr>
                    <a:xfrm>
                      <a:off x="0" y="0"/>
                      <a:ext cx="2919201" cy="1050142"/>
                    </a:xfrm>
                    <a:prstGeom prst="rect">
                      <a:avLst/>
                    </a:prstGeom>
                  </pic:spPr>
                </pic:pic>
              </a:graphicData>
            </a:graphic>
          </wp:inline>
        </w:drawing>
      </w:r>
    </w:p>
    <w:p w14:paraId="1FBC90F8" w14:textId="77777777" w:rsidR="00A14A36" w:rsidRDefault="00A14A36" w:rsidP="00A14A36">
      <w:pPr>
        <w:spacing w:after="57" w:line="259" w:lineRule="auto"/>
        <w:ind w:left="0" w:right="0" w:firstLine="0"/>
        <w:jc w:val="center"/>
        <w:rPr>
          <w:sz w:val="44"/>
          <w:szCs w:val="44"/>
        </w:rPr>
      </w:pPr>
    </w:p>
    <w:p w14:paraId="20122BD9" w14:textId="77777777" w:rsidR="00A14A36" w:rsidRDefault="00A14A36" w:rsidP="00A14A36">
      <w:pPr>
        <w:spacing w:after="57" w:line="259" w:lineRule="auto"/>
        <w:ind w:left="0" w:right="0" w:firstLine="0"/>
        <w:jc w:val="center"/>
        <w:rPr>
          <w:sz w:val="44"/>
          <w:szCs w:val="44"/>
        </w:rPr>
      </w:pPr>
    </w:p>
    <w:p w14:paraId="7428EEAF" w14:textId="77777777" w:rsidR="00AD5B0D" w:rsidRPr="009E56F4" w:rsidRDefault="00A14A36" w:rsidP="00A14A36">
      <w:pPr>
        <w:spacing w:after="57" w:line="259" w:lineRule="auto"/>
        <w:ind w:left="0" w:right="0" w:firstLine="0"/>
        <w:jc w:val="center"/>
        <w:rPr>
          <w:rFonts w:asciiTheme="minorHAnsi" w:hAnsiTheme="minorHAnsi" w:cstheme="minorHAnsi"/>
          <w:sz w:val="44"/>
          <w:szCs w:val="44"/>
        </w:rPr>
      </w:pPr>
      <w:r w:rsidRPr="009E56F4">
        <w:rPr>
          <w:rFonts w:asciiTheme="minorHAnsi" w:hAnsiTheme="minorHAnsi" w:cstheme="minorHAnsi"/>
          <w:sz w:val="44"/>
          <w:szCs w:val="44"/>
        </w:rPr>
        <w:t>Bay Area Clean Water Agencies</w:t>
      </w:r>
    </w:p>
    <w:p w14:paraId="61599B05" w14:textId="639584F2" w:rsidR="00A14A36" w:rsidRDefault="00D55CA4" w:rsidP="00A14A36">
      <w:pPr>
        <w:spacing w:after="57" w:line="259" w:lineRule="auto"/>
        <w:ind w:left="0" w:right="0" w:firstLine="0"/>
        <w:jc w:val="center"/>
        <w:rPr>
          <w:rFonts w:asciiTheme="minorHAnsi" w:hAnsiTheme="minorHAnsi" w:cstheme="minorHAnsi"/>
          <w:sz w:val="44"/>
          <w:szCs w:val="44"/>
        </w:rPr>
      </w:pPr>
      <w:r>
        <w:rPr>
          <w:rFonts w:asciiTheme="minorHAnsi" w:hAnsiTheme="minorHAnsi" w:cstheme="minorHAnsi"/>
          <w:sz w:val="44"/>
          <w:szCs w:val="44"/>
        </w:rPr>
        <w:t>Draft</w:t>
      </w:r>
      <w:r w:rsidRPr="009E56F4">
        <w:rPr>
          <w:rFonts w:asciiTheme="minorHAnsi" w:hAnsiTheme="minorHAnsi" w:cstheme="minorHAnsi"/>
          <w:sz w:val="44"/>
          <w:szCs w:val="44"/>
        </w:rPr>
        <w:t xml:space="preserve"> </w:t>
      </w:r>
      <w:r w:rsidR="00A14A36" w:rsidRPr="009E56F4">
        <w:rPr>
          <w:rFonts w:asciiTheme="minorHAnsi" w:hAnsiTheme="minorHAnsi" w:cstheme="minorHAnsi"/>
          <w:sz w:val="44"/>
          <w:szCs w:val="44"/>
        </w:rPr>
        <w:t>2016 Biosolids Trends Survey Report</w:t>
      </w:r>
    </w:p>
    <w:p w14:paraId="4EF74F1F" w14:textId="77777777" w:rsidR="00BE3D87" w:rsidRDefault="00BE3D87" w:rsidP="00A14A36">
      <w:pPr>
        <w:spacing w:after="57" w:line="259" w:lineRule="auto"/>
        <w:ind w:left="0" w:right="0" w:firstLine="0"/>
        <w:jc w:val="center"/>
        <w:rPr>
          <w:rFonts w:asciiTheme="minorHAnsi" w:hAnsiTheme="minorHAnsi" w:cstheme="minorHAnsi"/>
          <w:sz w:val="44"/>
          <w:szCs w:val="44"/>
        </w:rPr>
      </w:pPr>
    </w:p>
    <w:p w14:paraId="3D0B505F" w14:textId="77777777" w:rsidR="00D55CA4" w:rsidRPr="009E56F4" w:rsidRDefault="00D55CA4" w:rsidP="00A14A36">
      <w:pPr>
        <w:spacing w:after="57" w:line="259" w:lineRule="auto"/>
        <w:ind w:left="0" w:right="0" w:firstLine="0"/>
        <w:jc w:val="center"/>
        <w:rPr>
          <w:rFonts w:asciiTheme="minorHAnsi" w:hAnsiTheme="minorHAnsi" w:cstheme="minorHAnsi"/>
          <w:sz w:val="44"/>
          <w:szCs w:val="44"/>
        </w:rPr>
      </w:pPr>
    </w:p>
    <w:p w14:paraId="459CFAF0" w14:textId="2B0D4E4F" w:rsidR="00A14A36" w:rsidRDefault="00BE3D87" w:rsidP="00A14A36">
      <w:pPr>
        <w:spacing w:after="57" w:line="259" w:lineRule="auto"/>
        <w:ind w:left="0" w:right="0" w:firstLine="0"/>
        <w:jc w:val="center"/>
        <w:rPr>
          <w:sz w:val="44"/>
          <w:szCs w:val="44"/>
        </w:rPr>
      </w:pPr>
      <w:r>
        <w:rPr>
          <w:noProof/>
        </w:rPr>
        <w:drawing>
          <wp:inline distT="0" distB="0" distL="0" distR="0" wp14:anchorId="3881F00F" wp14:editId="7D4EB15E">
            <wp:extent cx="6094390" cy="3838575"/>
            <wp:effectExtent l="0" t="0" r="1905" b="0"/>
            <wp:docPr id="12" name="Picture 12" descr="IMG_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352"/>
                    <pic:cNvPicPr>
                      <a:picLocks noChangeAspect="1" noChangeArrowheads="1"/>
                    </pic:cNvPicPr>
                  </pic:nvPicPr>
                  <pic:blipFill rotWithShape="1">
                    <a:blip r:embed="rId9" r:link="rId10">
                      <a:extLst>
                        <a:ext uri="{28A0092B-C50C-407E-A947-70E740481C1C}">
                          <a14:useLocalDpi xmlns:a14="http://schemas.microsoft.com/office/drawing/2010/main" val="0"/>
                        </a:ext>
                      </a:extLst>
                    </a:blip>
                    <a:srcRect b="15978"/>
                    <a:stretch/>
                  </pic:blipFill>
                  <pic:spPr bwMode="auto">
                    <a:xfrm>
                      <a:off x="0" y="0"/>
                      <a:ext cx="6107442" cy="3846796"/>
                    </a:xfrm>
                    <a:prstGeom prst="rect">
                      <a:avLst/>
                    </a:prstGeom>
                    <a:noFill/>
                    <a:ln>
                      <a:noFill/>
                    </a:ln>
                    <a:extLst>
                      <a:ext uri="{53640926-AAD7-44D8-BBD7-CCE9431645EC}">
                        <a14:shadowObscured xmlns:a14="http://schemas.microsoft.com/office/drawing/2010/main"/>
                      </a:ext>
                    </a:extLst>
                  </pic:spPr>
                </pic:pic>
              </a:graphicData>
            </a:graphic>
          </wp:inline>
        </w:drawing>
      </w:r>
    </w:p>
    <w:p w14:paraId="26E986E4" w14:textId="388350D3" w:rsidR="00963626" w:rsidRPr="00EE6493" w:rsidRDefault="00963626" w:rsidP="00EE6493">
      <w:pPr>
        <w:spacing w:after="57" w:line="259" w:lineRule="auto"/>
        <w:ind w:left="0" w:right="0" w:firstLine="0"/>
        <w:jc w:val="left"/>
        <w:rPr>
          <w:sz w:val="20"/>
          <w:szCs w:val="20"/>
        </w:rPr>
      </w:pPr>
      <w:r>
        <w:rPr>
          <w:sz w:val="20"/>
          <w:szCs w:val="20"/>
        </w:rPr>
        <w:t>Photo: Biosolids incorporation as Alternative Daily Cover at a landfill</w:t>
      </w:r>
    </w:p>
    <w:p w14:paraId="7387053D" w14:textId="1E4DED91" w:rsidR="00A14A36" w:rsidRDefault="00A14A36" w:rsidP="00EE6493">
      <w:pPr>
        <w:spacing w:after="57" w:line="259" w:lineRule="auto"/>
        <w:ind w:left="0" w:right="0" w:firstLine="0"/>
        <w:rPr>
          <w:sz w:val="44"/>
          <w:szCs w:val="44"/>
        </w:rPr>
      </w:pPr>
    </w:p>
    <w:sdt>
      <w:sdtPr>
        <w:rPr>
          <w:rFonts w:ascii="Calibri" w:eastAsia="Calibri" w:hAnsi="Calibri" w:cs="Calibri"/>
          <w:color w:val="000000"/>
          <w:sz w:val="24"/>
          <w:szCs w:val="22"/>
        </w:rPr>
        <w:id w:val="916822568"/>
        <w:docPartObj>
          <w:docPartGallery w:val="Table of Contents"/>
          <w:docPartUnique/>
        </w:docPartObj>
      </w:sdtPr>
      <w:sdtEndPr>
        <w:rPr>
          <w:b/>
          <w:bCs/>
          <w:noProof/>
        </w:rPr>
      </w:sdtEndPr>
      <w:sdtContent>
        <w:p w14:paraId="1DE0ED0C" w14:textId="77777777" w:rsidR="00AD5B0D" w:rsidRDefault="00AD5B0D">
          <w:pPr>
            <w:pStyle w:val="TOCHeading"/>
          </w:pPr>
          <w:r>
            <w:t>Contents</w:t>
          </w:r>
        </w:p>
        <w:bookmarkStart w:id="0" w:name="_GoBack"/>
        <w:bookmarkEnd w:id="0"/>
        <w:p w14:paraId="015C4E34" w14:textId="77777777" w:rsidR="00CF2FCD" w:rsidRDefault="00AD5B0D">
          <w:pPr>
            <w:pStyle w:val="TOC1"/>
            <w:tabs>
              <w:tab w:val="left" w:pos="480"/>
              <w:tab w:val="right" w:leader="dot" w:pos="9350"/>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487638414" w:history="1">
            <w:r w:rsidR="00CF2FCD" w:rsidRPr="00925E44">
              <w:rPr>
                <w:rStyle w:val="Hyperlink"/>
                <w:bCs/>
                <w:noProof/>
                <w:u w:color="000000"/>
              </w:rPr>
              <w:t>1.</w:t>
            </w:r>
            <w:r w:rsidR="00CF2FCD">
              <w:rPr>
                <w:rFonts w:asciiTheme="minorHAnsi" w:eastAsiaTheme="minorEastAsia" w:hAnsiTheme="minorHAnsi" w:cstheme="minorBidi"/>
                <w:noProof/>
                <w:color w:val="auto"/>
                <w:sz w:val="22"/>
              </w:rPr>
              <w:tab/>
            </w:r>
            <w:r w:rsidR="00CF2FCD" w:rsidRPr="00925E44">
              <w:rPr>
                <w:rStyle w:val="Hyperlink"/>
                <w:noProof/>
              </w:rPr>
              <w:t>Introduction</w:t>
            </w:r>
            <w:r w:rsidR="00CF2FCD">
              <w:rPr>
                <w:noProof/>
                <w:webHidden/>
              </w:rPr>
              <w:tab/>
            </w:r>
            <w:r w:rsidR="00CF2FCD">
              <w:rPr>
                <w:noProof/>
                <w:webHidden/>
              </w:rPr>
              <w:fldChar w:fldCharType="begin"/>
            </w:r>
            <w:r w:rsidR="00CF2FCD">
              <w:rPr>
                <w:noProof/>
                <w:webHidden/>
              </w:rPr>
              <w:instrText xml:space="preserve"> PAGEREF _Toc487638414 \h </w:instrText>
            </w:r>
            <w:r w:rsidR="00CF2FCD">
              <w:rPr>
                <w:noProof/>
                <w:webHidden/>
              </w:rPr>
            </w:r>
            <w:r w:rsidR="00CF2FCD">
              <w:rPr>
                <w:noProof/>
                <w:webHidden/>
              </w:rPr>
              <w:fldChar w:fldCharType="separate"/>
            </w:r>
            <w:r w:rsidR="00CF2FCD">
              <w:rPr>
                <w:noProof/>
                <w:webHidden/>
              </w:rPr>
              <w:t>3</w:t>
            </w:r>
            <w:r w:rsidR="00CF2FCD">
              <w:rPr>
                <w:noProof/>
                <w:webHidden/>
              </w:rPr>
              <w:fldChar w:fldCharType="end"/>
            </w:r>
          </w:hyperlink>
        </w:p>
        <w:p w14:paraId="4D30D4BE"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15" w:history="1">
            <w:r w:rsidRPr="00925E44">
              <w:rPr>
                <w:rStyle w:val="Hyperlink"/>
                <w:bCs/>
                <w:noProof/>
                <w:u w:color="000000"/>
              </w:rPr>
              <w:t>2.</w:t>
            </w:r>
            <w:r>
              <w:rPr>
                <w:rFonts w:asciiTheme="minorHAnsi" w:eastAsiaTheme="minorEastAsia" w:hAnsiTheme="minorHAnsi" w:cstheme="minorBidi"/>
                <w:noProof/>
                <w:color w:val="auto"/>
                <w:sz w:val="22"/>
              </w:rPr>
              <w:tab/>
            </w:r>
            <w:r w:rsidRPr="00925E44">
              <w:rPr>
                <w:rStyle w:val="Hyperlink"/>
                <w:noProof/>
              </w:rPr>
              <w:t>Annual Biosolids Production</w:t>
            </w:r>
            <w:r>
              <w:rPr>
                <w:noProof/>
                <w:webHidden/>
              </w:rPr>
              <w:tab/>
            </w:r>
            <w:r>
              <w:rPr>
                <w:noProof/>
                <w:webHidden/>
              </w:rPr>
              <w:fldChar w:fldCharType="begin"/>
            </w:r>
            <w:r>
              <w:rPr>
                <w:noProof/>
                <w:webHidden/>
              </w:rPr>
              <w:instrText xml:space="preserve"> PAGEREF _Toc487638415 \h </w:instrText>
            </w:r>
            <w:r>
              <w:rPr>
                <w:noProof/>
                <w:webHidden/>
              </w:rPr>
            </w:r>
            <w:r>
              <w:rPr>
                <w:noProof/>
                <w:webHidden/>
              </w:rPr>
              <w:fldChar w:fldCharType="separate"/>
            </w:r>
            <w:r>
              <w:rPr>
                <w:noProof/>
                <w:webHidden/>
              </w:rPr>
              <w:t>5</w:t>
            </w:r>
            <w:r>
              <w:rPr>
                <w:noProof/>
                <w:webHidden/>
              </w:rPr>
              <w:fldChar w:fldCharType="end"/>
            </w:r>
          </w:hyperlink>
        </w:p>
        <w:p w14:paraId="655E4B2C"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16" w:history="1">
            <w:r w:rsidRPr="00925E44">
              <w:rPr>
                <w:rStyle w:val="Hyperlink"/>
                <w:bCs/>
                <w:noProof/>
                <w:u w:color="000000"/>
              </w:rPr>
              <w:t>3.</w:t>
            </w:r>
            <w:r>
              <w:rPr>
                <w:rFonts w:asciiTheme="minorHAnsi" w:eastAsiaTheme="minorEastAsia" w:hAnsiTheme="minorHAnsi" w:cstheme="minorBidi"/>
                <w:noProof/>
                <w:color w:val="auto"/>
                <w:sz w:val="22"/>
              </w:rPr>
              <w:tab/>
            </w:r>
            <w:r w:rsidRPr="00925E44">
              <w:rPr>
                <w:rStyle w:val="Hyperlink"/>
                <w:noProof/>
              </w:rPr>
              <w:t>Management Options, Management Costs and Dewatering Statistics</w:t>
            </w:r>
            <w:r>
              <w:rPr>
                <w:noProof/>
                <w:webHidden/>
              </w:rPr>
              <w:tab/>
            </w:r>
            <w:r>
              <w:rPr>
                <w:noProof/>
                <w:webHidden/>
              </w:rPr>
              <w:fldChar w:fldCharType="begin"/>
            </w:r>
            <w:r>
              <w:rPr>
                <w:noProof/>
                <w:webHidden/>
              </w:rPr>
              <w:instrText xml:space="preserve"> PAGEREF _Toc487638416 \h </w:instrText>
            </w:r>
            <w:r>
              <w:rPr>
                <w:noProof/>
                <w:webHidden/>
              </w:rPr>
            </w:r>
            <w:r>
              <w:rPr>
                <w:noProof/>
                <w:webHidden/>
              </w:rPr>
              <w:fldChar w:fldCharType="separate"/>
            </w:r>
            <w:r>
              <w:rPr>
                <w:noProof/>
                <w:webHidden/>
              </w:rPr>
              <w:t>7</w:t>
            </w:r>
            <w:r>
              <w:rPr>
                <w:noProof/>
                <w:webHidden/>
              </w:rPr>
              <w:fldChar w:fldCharType="end"/>
            </w:r>
          </w:hyperlink>
        </w:p>
        <w:p w14:paraId="6D76CD98"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17" w:history="1">
            <w:r w:rsidRPr="00925E44">
              <w:rPr>
                <w:rStyle w:val="Hyperlink"/>
                <w:noProof/>
              </w:rPr>
              <w:t>3.1 Biosolids Reuse and Disposals Options</w:t>
            </w:r>
            <w:r>
              <w:rPr>
                <w:noProof/>
                <w:webHidden/>
              </w:rPr>
              <w:tab/>
            </w:r>
            <w:r>
              <w:rPr>
                <w:noProof/>
                <w:webHidden/>
              </w:rPr>
              <w:fldChar w:fldCharType="begin"/>
            </w:r>
            <w:r>
              <w:rPr>
                <w:noProof/>
                <w:webHidden/>
              </w:rPr>
              <w:instrText xml:space="preserve"> PAGEREF _Toc487638417 \h </w:instrText>
            </w:r>
            <w:r>
              <w:rPr>
                <w:noProof/>
                <w:webHidden/>
              </w:rPr>
            </w:r>
            <w:r>
              <w:rPr>
                <w:noProof/>
                <w:webHidden/>
              </w:rPr>
              <w:fldChar w:fldCharType="separate"/>
            </w:r>
            <w:r>
              <w:rPr>
                <w:noProof/>
                <w:webHidden/>
              </w:rPr>
              <w:t>7</w:t>
            </w:r>
            <w:r>
              <w:rPr>
                <w:noProof/>
                <w:webHidden/>
              </w:rPr>
              <w:fldChar w:fldCharType="end"/>
            </w:r>
          </w:hyperlink>
        </w:p>
        <w:p w14:paraId="01BA2EAB"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18" w:history="1">
            <w:r w:rsidRPr="00925E44">
              <w:rPr>
                <w:rStyle w:val="Hyperlink"/>
                <w:noProof/>
              </w:rPr>
              <w:t>3.2 Management Costs</w:t>
            </w:r>
            <w:r>
              <w:rPr>
                <w:noProof/>
                <w:webHidden/>
              </w:rPr>
              <w:tab/>
            </w:r>
            <w:r>
              <w:rPr>
                <w:noProof/>
                <w:webHidden/>
              </w:rPr>
              <w:fldChar w:fldCharType="begin"/>
            </w:r>
            <w:r>
              <w:rPr>
                <w:noProof/>
                <w:webHidden/>
              </w:rPr>
              <w:instrText xml:space="preserve"> PAGEREF _Toc487638418 \h </w:instrText>
            </w:r>
            <w:r>
              <w:rPr>
                <w:noProof/>
                <w:webHidden/>
              </w:rPr>
            </w:r>
            <w:r>
              <w:rPr>
                <w:noProof/>
                <w:webHidden/>
              </w:rPr>
              <w:fldChar w:fldCharType="separate"/>
            </w:r>
            <w:r>
              <w:rPr>
                <w:noProof/>
                <w:webHidden/>
              </w:rPr>
              <w:t>13</w:t>
            </w:r>
            <w:r>
              <w:rPr>
                <w:noProof/>
                <w:webHidden/>
              </w:rPr>
              <w:fldChar w:fldCharType="end"/>
            </w:r>
          </w:hyperlink>
        </w:p>
        <w:p w14:paraId="5E9CFFB4"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19" w:history="1">
            <w:r w:rsidRPr="00925E44">
              <w:rPr>
                <w:rStyle w:val="Hyperlink"/>
                <w:noProof/>
              </w:rPr>
              <w:t>3.3 Hauling Distance</w:t>
            </w:r>
            <w:r>
              <w:rPr>
                <w:noProof/>
                <w:webHidden/>
              </w:rPr>
              <w:tab/>
            </w:r>
            <w:r>
              <w:rPr>
                <w:noProof/>
                <w:webHidden/>
              </w:rPr>
              <w:fldChar w:fldCharType="begin"/>
            </w:r>
            <w:r>
              <w:rPr>
                <w:noProof/>
                <w:webHidden/>
              </w:rPr>
              <w:instrText xml:space="preserve"> PAGEREF _Toc487638419 \h </w:instrText>
            </w:r>
            <w:r>
              <w:rPr>
                <w:noProof/>
                <w:webHidden/>
              </w:rPr>
            </w:r>
            <w:r>
              <w:rPr>
                <w:noProof/>
                <w:webHidden/>
              </w:rPr>
              <w:fldChar w:fldCharType="separate"/>
            </w:r>
            <w:r>
              <w:rPr>
                <w:noProof/>
                <w:webHidden/>
              </w:rPr>
              <w:t>16</w:t>
            </w:r>
            <w:r>
              <w:rPr>
                <w:noProof/>
                <w:webHidden/>
              </w:rPr>
              <w:fldChar w:fldCharType="end"/>
            </w:r>
          </w:hyperlink>
        </w:p>
        <w:p w14:paraId="480A9554"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20" w:history="1">
            <w:r w:rsidRPr="00925E44">
              <w:rPr>
                <w:rStyle w:val="Hyperlink"/>
                <w:noProof/>
              </w:rPr>
              <w:t>3.4 Dewatering Statistics</w:t>
            </w:r>
            <w:r>
              <w:rPr>
                <w:noProof/>
                <w:webHidden/>
              </w:rPr>
              <w:tab/>
            </w:r>
            <w:r>
              <w:rPr>
                <w:noProof/>
                <w:webHidden/>
              </w:rPr>
              <w:fldChar w:fldCharType="begin"/>
            </w:r>
            <w:r>
              <w:rPr>
                <w:noProof/>
                <w:webHidden/>
              </w:rPr>
              <w:instrText xml:space="preserve"> PAGEREF _Toc487638420 \h </w:instrText>
            </w:r>
            <w:r>
              <w:rPr>
                <w:noProof/>
                <w:webHidden/>
              </w:rPr>
            </w:r>
            <w:r>
              <w:rPr>
                <w:noProof/>
                <w:webHidden/>
              </w:rPr>
              <w:fldChar w:fldCharType="separate"/>
            </w:r>
            <w:r>
              <w:rPr>
                <w:noProof/>
                <w:webHidden/>
              </w:rPr>
              <w:t>17</w:t>
            </w:r>
            <w:r>
              <w:rPr>
                <w:noProof/>
                <w:webHidden/>
              </w:rPr>
              <w:fldChar w:fldCharType="end"/>
            </w:r>
          </w:hyperlink>
        </w:p>
        <w:p w14:paraId="590F8870"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21" w:history="1">
            <w:r w:rsidRPr="00925E44">
              <w:rPr>
                <w:rStyle w:val="Hyperlink"/>
                <w:bCs/>
                <w:noProof/>
                <w:u w:color="000000"/>
              </w:rPr>
              <w:t>4.</w:t>
            </w:r>
            <w:r>
              <w:rPr>
                <w:rFonts w:asciiTheme="minorHAnsi" w:eastAsiaTheme="minorEastAsia" w:hAnsiTheme="minorHAnsi" w:cstheme="minorBidi"/>
                <w:noProof/>
                <w:color w:val="auto"/>
                <w:sz w:val="22"/>
              </w:rPr>
              <w:tab/>
            </w:r>
            <w:r w:rsidRPr="00925E44">
              <w:rPr>
                <w:rStyle w:val="Hyperlink"/>
                <w:noProof/>
              </w:rPr>
              <w:t>Challenges and Future Planning</w:t>
            </w:r>
            <w:r>
              <w:rPr>
                <w:noProof/>
                <w:webHidden/>
              </w:rPr>
              <w:tab/>
            </w:r>
            <w:r>
              <w:rPr>
                <w:noProof/>
                <w:webHidden/>
              </w:rPr>
              <w:fldChar w:fldCharType="begin"/>
            </w:r>
            <w:r>
              <w:rPr>
                <w:noProof/>
                <w:webHidden/>
              </w:rPr>
              <w:instrText xml:space="preserve"> PAGEREF _Toc487638421 \h </w:instrText>
            </w:r>
            <w:r>
              <w:rPr>
                <w:noProof/>
                <w:webHidden/>
              </w:rPr>
            </w:r>
            <w:r>
              <w:rPr>
                <w:noProof/>
                <w:webHidden/>
              </w:rPr>
              <w:fldChar w:fldCharType="separate"/>
            </w:r>
            <w:r>
              <w:rPr>
                <w:noProof/>
                <w:webHidden/>
              </w:rPr>
              <w:t>19</w:t>
            </w:r>
            <w:r>
              <w:rPr>
                <w:noProof/>
                <w:webHidden/>
              </w:rPr>
              <w:fldChar w:fldCharType="end"/>
            </w:r>
          </w:hyperlink>
        </w:p>
        <w:p w14:paraId="43F2111F"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22" w:history="1">
            <w:r w:rsidRPr="00925E44">
              <w:rPr>
                <w:rStyle w:val="Hyperlink"/>
                <w:noProof/>
              </w:rPr>
              <w:t>4.1 Challenges</w:t>
            </w:r>
            <w:r>
              <w:rPr>
                <w:noProof/>
                <w:webHidden/>
              </w:rPr>
              <w:tab/>
            </w:r>
            <w:r>
              <w:rPr>
                <w:noProof/>
                <w:webHidden/>
              </w:rPr>
              <w:fldChar w:fldCharType="begin"/>
            </w:r>
            <w:r>
              <w:rPr>
                <w:noProof/>
                <w:webHidden/>
              </w:rPr>
              <w:instrText xml:space="preserve"> PAGEREF _Toc487638422 \h </w:instrText>
            </w:r>
            <w:r>
              <w:rPr>
                <w:noProof/>
                <w:webHidden/>
              </w:rPr>
            </w:r>
            <w:r>
              <w:rPr>
                <w:noProof/>
                <w:webHidden/>
              </w:rPr>
              <w:fldChar w:fldCharType="separate"/>
            </w:r>
            <w:r>
              <w:rPr>
                <w:noProof/>
                <w:webHidden/>
              </w:rPr>
              <w:t>19</w:t>
            </w:r>
            <w:r>
              <w:rPr>
                <w:noProof/>
                <w:webHidden/>
              </w:rPr>
              <w:fldChar w:fldCharType="end"/>
            </w:r>
          </w:hyperlink>
        </w:p>
        <w:p w14:paraId="3887A356"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23" w:history="1">
            <w:r w:rsidRPr="00925E44">
              <w:rPr>
                <w:rStyle w:val="Hyperlink"/>
                <w:noProof/>
              </w:rPr>
              <w:t>4.2 Future Biosolids Management Plans</w:t>
            </w:r>
            <w:r>
              <w:rPr>
                <w:noProof/>
                <w:webHidden/>
              </w:rPr>
              <w:tab/>
            </w:r>
            <w:r>
              <w:rPr>
                <w:noProof/>
                <w:webHidden/>
              </w:rPr>
              <w:fldChar w:fldCharType="begin"/>
            </w:r>
            <w:r>
              <w:rPr>
                <w:noProof/>
                <w:webHidden/>
              </w:rPr>
              <w:instrText xml:space="preserve"> PAGEREF _Toc487638423 \h </w:instrText>
            </w:r>
            <w:r>
              <w:rPr>
                <w:noProof/>
                <w:webHidden/>
              </w:rPr>
            </w:r>
            <w:r>
              <w:rPr>
                <w:noProof/>
                <w:webHidden/>
              </w:rPr>
              <w:fldChar w:fldCharType="separate"/>
            </w:r>
            <w:r>
              <w:rPr>
                <w:noProof/>
                <w:webHidden/>
              </w:rPr>
              <w:t>19</w:t>
            </w:r>
            <w:r>
              <w:rPr>
                <w:noProof/>
                <w:webHidden/>
              </w:rPr>
              <w:fldChar w:fldCharType="end"/>
            </w:r>
          </w:hyperlink>
        </w:p>
        <w:p w14:paraId="4691E240"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24" w:history="1">
            <w:r w:rsidRPr="00925E44">
              <w:rPr>
                <w:rStyle w:val="Hyperlink"/>
                <w:bCs/>
                <w:noProof/>
                <w:u w:color="000000"/>
              </w:rPr>
              <w:t>5.</w:t>
            </w:r>
            <w:r>
              <w:rPr>
                <w:rFonts w:asciiTheme="minorHAnsi" w:eastAsiaTheme="minorEastAsia" w:hAnsiTheme="minorHAnsi" w:cstheme="minorBidi"/>
                <w:noProof/>
                <w:color w:val="auto"/>
                <w:sz w:val="22"/>
              </w:rPr>
              <w:tab/>
            </w:r>
            <w:r w:rsidRPr="00925E44">
              <w:rPr>
                <w:rStyle w:val="Hyperlink"/>
                <w:noProof/>
              </w:rPr>
              <w:t>Public Outreach</w:t>
            </w:r>
            <w:r>
              <w:rPr>
                <w:noProof/>
                <w:webHidden/>
              </w:rPr>
              <w:tab/>
            </w:r>
            <w:r>
              <w:rPr>
                <w:noProof/>
                <w:webHidden/>
              </w:rPr>
              <w:fldChar w:fldCharType="begin"/>
            </w:r>
            <w:r>
              <w:rPr>
                <w:noProof/>
                <w:webHidden/>
              </w:rPr>
              <w:instrText xml:space="preserve"> PAGEREF _Toc487638424 \h </w:instrText>
            </w:r>
            <w:r>
              <w:rPr>
                <w:noProof/>
                <w:webHidden/>
              </w:rPr>
            </w:r>
            <w:r>
              <w:rPr>
                <w:noProof/>
                <w:webHidden/>
              </w:rPr>
              <w:fldChar w:fldCharType="separate"/>
            </w:r>
            <w:r>
              <w:rPr>
                <w:noProof/>
                <w:webHidden/>
              </w:rPr>
              <w:t>23</w:t>
            </w:r>
            <w:r>
              <w:rPr>
                <w:noProof/>
                <w:webHidden/>
              </w:rPr>
              <w:fldChar w:fldCharType="end"/>
            </w:r>
          </w:hyperlink>
        </w:p>
        <w:p w14:paraId="65A17A14"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25" w:history="1">
            <w:r w:rsidRPr="00925E44">
              <w:rPr>
                <w:rStyle w:val="Hyperlink"/>
                <w:noProof/>
              </w:rPr>
              <w:t>5.1 Marketing</w:t>
            </w:r>
            <w:r>
              <w:rPr>
                <w:noProof/>
                <w:webHidden/>
              </w:rPr>
              <w:tab/>
            </w:r>
            <w:r>
              <w:rPr>
                <w:noProof/>
                <w:webHidden/>
              </w:rPr>
              <w:fldChar w:fldCharType="begin"/>
            </w:r>
            <w:r>
              <w:rPr>
                <w:noProof/>
                <w:webHidden/>
              </w:rPr>
              <w:instrText xml:space="preserve"> PAGEREF _Toc487638425 \h </w:instrText>
            </w:r>
            <w:r>
              <w:rPr>
                <w:noProof/>
                <w:webHidden/>
              </w:rPr>
            </w:r>
            <w:r>
              <w:rPr>
                <w:noProof/>
                <w:webHidden/>
              </w:rPr>
              <w:fldChar w:fldCharType="separate"/>
            </w:r>
            <w:r>
              <w:rPr>
                <w:noProof/>
                <w:webHidden/>
              </w:rPr>
              <w:t>23</w:t>
            </w:r>
            <w:r>
              <w:rPr>
                <w:noProof/>
                <w:webHidden/>
              </w:rPr>
              <w:fldChar w:fldCharType="end"/>
            </w:r>
          </w:hyperlink>
        </w:p>
        <w:p w14:paraId="7ED54061" w14:textId="77777777" w:rsidR="00CF2FCD" w:rsidRDefault="00CF2FCD">
          <w:pPr>
            <w:pStyle w:val="TOC2"/>
            <w:tabs>
              <w:tab w:val="right" w:leader="dot" w:pos="9350"/>
            </w:tabs>
            <w:rPr>
              <w:rFonts w:asciiTheme="minorHAnsi" w:eastAsiaTheme="minorEastAsia" w:hAnsiTheme="minorHAnsi" w:cstheme="minorBidi"/>
              <w:noProof/>
              <w:color w:val="auto"/>
              <w:sz w:val="22"/>
            </w:rPr>
          </w:pPr>
          <w:hyperlink w:anchor="_Toc487638426" w:history="1">
            <w:r w:rsidRPr="00925E44">
              <w:rPr>
                <w:rStyle w:val="Hyperlink"/>
                <w:noProof/>
              </w:rPr>
              <w:t>5.2 Outreach and Education</w:t>
            </w:r>
            <w:r>
              <w:rPr>
                <w:noProof/>
                <w:webHidden/>
              </w:rPr>
              <w:tab/>
            </w:r>
            <w:r>
              <w:rPr>
                <w:noProof/>
                <w:webHidden/>
              </w:rPr>
              <w:fldChar w:fldCharType="begin"/>
            </w:r>
            <w:r>
              <w:rPr>
                <w:noProof/>
                <w:webHidden/>
              </w:rPr>
              <w:instrText xml:space="preserve"> PAGEREF _Toc487638426 \h </w:instrText>
            </w:r>
            <w:r>
              <w:rPr>
                <w:noProof/>
                <w:webHidden/>
              </w:rPr>
            </w:r>
            <w:r>
              <w:rPr>
                <w:noProof/>
                <w:webHidden/>
              </w:rPr>
              <w:fldChar w:fldCharType="separate"/>
            </w:r>
            <w:r>
              <w:rPr>
                <w:noProof/>
                <w:webHidden/>
              </w:rPr>
              <w:t>23</w:t>
            </w:r>
            <w:r>
              <w:rPr>
                <w:noProof/>
                <w:webHidden/>
              </w:rPr>
              <w:fldChar w:fldCharType="end"/>
            </w:r>
          </w:hyperlink>
        </w:p>
        <w:p w14:paraId="5613D7C0"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27" w:history="1">
            <w:r w:rsidRPr="00925E44">
              <w:rPr>
                <w:rStyle w:val="Hyperlink"/>
                <w:bCs/>
                <w:noProof/>
                <w:u w:color="000000"/>
              </w:rPr>
              <w:t>6.</w:t>
            </w:r>
            <w:r>
              <w:rPr>
                <w:rFonts w:asciiTheme="minorHAnsi" w:eastAsiaTheme="minorEastAsia" w:hAnsiTheme="minorHAnsi" w:cstheme="minorBidi"/>
                <w:noProof/>
                <w:color w:val="auto"/>
                <w:sz w:val="22"/>
              </w:rPr>
              <w:tab/>
            </w:r>
            <w:r w:rsidRPr="00925E44">
              <w:rPr>
                <w:rStyle w:val="Hyperlink"/>
                <w:noProof/>
              </w:rPr>
              <w:t>Biosolids Staff</w:t>
            </w:r>
            <w:r>
              <w:rPr>
                <w:noProof/>
                <w:webHidden/>
              </w:rPr>
              <w:tab/>
            </w:r>
            <w:r>
              <w:rPr>
                <w:noProof/>
                <w:webHidden/>
              </w:rPr>
              <w:fldChar w:fldCharType="begin"/>
            </w:r>
            <w:r>
              <w:rPr>
                <w:noProof/>
                <w:webHidden/>
              </w:rPr>
              <w:instrText xml:space="preserve"> PAGEREF _Toc487638427 \h </w:instrText>
            </w:r>
            <w:r>
              <w:rPr>
                <w:noProof/>
                <w:webHidden/>
              </w:rPr>
            </w:r>
            <w:r>
              <w:rPr>
                <w:noProof/>
                <w:webHidden/>
              </w:rPr>
              <w:fldChar w:fldCharType="separate"/>
            </w:r>
            <w:r>
              <w:rPr>
                <w:noProof/>
                <w:webHidden/>
              </w:rPr>
              <w:t>23</w:t>
            </w:r>
            <w:r>
              <w:rPr>
                <w:noProof/>
                <w:webHidden/>
              </w:rPr>
              <w:fldChar w:fldCharType="end"/>
            </w:r>
          </w:hyperlink>
        </w:p>
        <w:p w14:paraId="5248CD2C" w14:textId="77777777" w:rsidR="00CF2FCD" w:rsidRDefault="00CF2FCD">
          <w:pPr>
            <w:pStyle w:val="TOC1"/>
            <w:tabs>
              <w:tab w:val="left" w:pos="480"/>
              <w:tab w:val="right" w:leader="dot" w:pos="9350"/>
            </w:tabs>
            <w:rPr>
              <w:rFonts w:asciiTheme="minorHAnsi" w:eastAsiaTheme="minorEastAsia" w:hAnsiTheme="minorHAnsi" w:cstheme="minorBidi"/>
              <w:noProof/>
              <w:color w:val="auto"/>
              <w:sz w:val="22"/>
            </w:rPr>
          </w:pPr>
          <w:hyperlink w:anchor="_Toc487638428" w:history="1">
            <w:r w:rsidRPr="00925E44">
              <w:rPr>
                <w:rStyle w:val="Hyperlink"/>
                <w:bCs/>
                <w:noProof/>
                <w:u w:color="000000"/>
              </w:rPr>
              <w:t>7.</w:t>
            </w:r>
            <w:r>
              <w:rPr>
                <w:rFonts w:asciiTheme="minorHAnsi" w:eastAsiaTheme="minorEastAsia" w:hAnsiTheme="minorHAnsi" w:cstheme="minorBidi"/>
                <w:noProof/>
                <w:color w:val="auto"/>
                <w:sz w:val="22"/>
              </w:rPr>
              <w:tab/>
            </w:r>
            <w:r w:rsidRPr="00925E44">
              <w:rPr>
                <w:rStyle w:val="Hyperlink"/>
                <w:noProof/>
              </w:rPr>
              <w:t>Future surveys</w:t>
            </w:r>
            <w:r>
              <w:rPr>
                <w:noProof/>
                <w:webHidden/>
              </w:rPr>
              <w:tab/>
            </w:r>
            <w:r>
              <w:rPr>
                <w:noProof/>
                <w:webHidden/>
              </w:rPr>
              <w:fldChar w:fldCharType="begin"/>
            </w:r>
            <w:r>
              <w:rPr>
                <w:noProof/>
                <w:webHidden/>
              </w:rPr>
              <w:instrText xml:space="preserve"> PAGEREF _Toc487638428 \h </w:instrText>
            </w:r>
            <w:r>
              <w:rPr>
                <w:noProof/>
                <w:webHidden/>
              </w:rPr>
            </w:r>
            <w:r>
              <w:rPr>
                <w:noProof/>
                <w:webHidden/>
              </w:rPr>
              <w:fldChar w:fldCharType="separate"/>
            </w:r>
            <w:r>
              <w:rPr>
                <w:noProof/>
                <w:webHidden/>
              </w:rPr>
              <w:t>25</w:t>
            </w:r>
            <w:r>
              <w:rPr>
                <w:noProof/>
                <w:webHidden/>
              </w:rPr>
              <w:fldChar w:fldCharType="end"/>
            </w:r>
          </w:hyperlink>
        </w:p>
        <w:p w14:paraId="4DF3E474" w14:textId="77777777" w:rsidR="00CF2FCD" w:rsidRDefault="00CF2FCD">
          <w:pPr>
            <w:pStyle w:val="TOC1"/>
            <w:tabs>
              <w:tab w:val="right" w:leader="dot" w:pos="9350"/>
            </w:tabs>
            <w:rPr>
              <w:rFonts w:asciiTheme="minorHAnsi" w:eastAsiaTheme="minorEastAsia" w:hAnsiTheme="minorHAnsi" w:cstheme="minorBidi"/>
              <w:noProof/>
              <w:color w:val="auto"/>
              <w:sz w:val="22"/>
            </w:rPr>
          </w:pPr>
          <w:hyperlink w:anchor="_Toc487638429" w:history="1">
            <w:r w:rsidRPr="00925E44">
              <w:rPr>
                <w:rStyle w:val="Hyperlink"/>
                <w:noProof/>
              </w:rPr>
              <w:t>APPENDIX A – AGENCY DATA: 2015 Reuse and Disposal Alternatives</w:t>
            </w:r>
            <w:r>
              <w:rPr>
                <w:noProof/>
                <w:webHidden/>
              </w:rPr>
              <w:tab/>
            </w:r>
            <w:r>
              <w:rPr>
                <w:noProof/>
                <w:webHidden/>
              </w:rPr>
              <w:fldChar w:fldCharType="begin"/>
            </w:r>
            <w:r>
              <w:rPr>
                <w:noProof/>
                <w:webHidden/>
              </w:rPr>
              <w:instrText xml:space="preserve"> PAGEREF _Toc487638429 \h </w:instrText>
            </w:r>
            <w:r>
              <w:rPr>
                <w:noProof/>
                <w:webHidden/>
              </w:rPr>
            </w:r>
            <w:r>
              <w:rPr>
                <w:noProof/>
                <w:webHidden/>
              </w:rPr>
              <w:fldChar w:fldCharType="separate"/>
            </w:r>
            <w:r>
              <w:rPr>
                <w:noProof/>
                <w:webHidden/>
              </w:rPr>
              <w:t>26</w:t>
            </w:r>
            <w:r>
              <w:rPr>
                <w:noProof/>
                <w:webHidden/>
              </w:rPr>
              <w:fldChar w:fldCharType="end"/>
            </w:r>
          </w:hyperlink>
        </w:p>
        <w:p w14:paraId="7669C244" w14:textId="77777777" w:rsidR="00AD5B0D" w:rsidRDefault="00AD5B0D">
          <w:r>
            <w:rPr>
              <w:b/>
              <w:bCs/>
              <w:noProof/>
            </w:rPr>
            <w:fldChar w:fldCharType="end"/>
          </w:r>
        </w:p>
      </w:sdtContent>
    </w:sdt>
    <w:p w14:paraId="524EAF2D" w14:textId="77777777" w:rsidR="00AD5B0D" w:rsidRDefault="00AD5B0D" w:rsidP="003E295B">
      <w:pPr>
        <w:spacing w:after="57" w:line="259" w:lineRule="auto"/>
        <w:ind w:left="0" w:right="0" w:firstLine="0"/>
        <w:jc w:val="left"/>
      </w:pPr>
      <w:r>
        <w:br w:type="page"/>
      </w:r>
    </w:p>
    <w:p w14:paraId="2FA33095" w14:textId="77777777" w:rsidR="00D51430" w:rsidRPr="005E5F96" w:rsidRDefault="00665A5D" w:rsidP="003E295B">
      <w:pPr>
        <w:pStyle w:val="Heading1"/>
      </w:pPr>
      <w:bookmarkStart w:id="1" w:name="_Toc487638414"/>
      <w:r>
        <w:lastRenderedPageBreak/>
        <w:t>Introduction</w:t>
      </w:r>
      <w:bookmarkEnd w:id="1"/>
    </w:p>
    <w:p w14:paraId="228B98CD" w14:textId="668167EB" w:rsidR="00D51430" w:rsidRPr="00665A5D" w:rsidRDefault="002C2DA5" w:rsidP="003E295B">
      <w:pPr>
        <w:spacing w:after="0" w:line="259" w:lineRule="auto"/>
        <w:ind w:right="0" w:firstLine="0"/>
        <w:jc w:val="left"/>
        <w:rPr>
          <w:rFonts w:asciiTheme="minorHAnsi" w:hAnsiTheme="minorHAnsi" w:cstheme="minorHAnsi"/>
        </w:rPr>
      </w:pPr>
      <w:r>
        <w:t xml:space="preserve">Biosolids management programs at Publically Owned Treatment Works (POTWs) are under increasing </w:t>
      </w:r>
      <w:r w:rsidR="00584513">
        <w:t>pressure</w:t>
      </w:r>
      <w:r>
        <w:t xml:space="preserve"> in </w:t>
      </w:r>
      <w:r w:rsidR="00AD5B0D">
        <w:t>the San Francisco Bay Region</w:t>
      </w:r>
      <w:r>
        <w:t xml:space="preserve">. Northern California POTWs are much more likely to use landfill Alternative Daily Cover (ADC) as a reuse </w:t>
      </w:r>
      <w:r w:rsidR="00AD5B0D">
        <w:t>strategy</w:t>
      </w:r>
      <w:r>
        <w:t xml:space="preserve"> than their counterparts in Southern California</w:t>
      </w:r>
      <w:r w:rsidR="009E56F4">
        <w:rPr>
          <w:rStyle w:val="FootnoteReference"/>
        </w:rPr>
        <w:footnoteReference w:id="1"/>
      </w:r>
      <w:r>
        <w:t xml:space="preserve">. </w:t>
      </w:r>
      <w:r w:rsidR="005C5082">
        <w:t xml:space="preserve">However, new </w:t>
      </w:r>
      <w:r w:rsidR="009F0AE4">
        <w:t>legislation</w:t>
      </w:r>
      <w:r w:rsidR="005C5082">
        <w:t xml:space="preserve"> and regulation</w:t>
      </w:r>
      <w:r w:rsidR="00AD5B0D">
        <w:t xml:space="preserve"> aimed at diverting organic material from landfills</w:t>
      </w:r>
      <w:r w:rsidR="005C5082">
        <w:t xml:space="preserve"> is making it increasingly likely that landfill burial and ADC will be phased out in the future.  </w:t>
      </w:r>
      <w:r w:rsidR="00F67549">
        <w:t>The California Association of Sanitation Agencies (</w:t>
      </w:r>
      <w:r w:rsidR="005C5082">
        <w:t>CASA</w:t>
      </w:r>
      <w:r w:rsidR="00F67549">
        <w:t>)</w:t>
      </w:r>
      <w:r w:rsidR="005C5082">
        <w:t xml:space="preserve"> prepared </w:t>
      </w:r>
      <w:r w:rsidR="005C5082" w:rsidRPr="005C5082">
        <w:rPr>
          <w:i/>
        </w:rPr>
        <w:t xml:space="preserve">An Evaluation of the </w:t>
      </w:r>
      <w:r w:rsidR="005C5082" w:rsidRPr="00665A5D">
        <w:rPr>
          <w:rFonts w:asciiTheme="minorHAnsi" w:hAnsiTheme="minorHAnsi" w:cstheme="minorHAnsi"/>
          <w:i/>
        </w:rPr>
        <w:t>Sustainability of Biosolids Use as Landfill Burial or Beneficial Cover Material</w:t>
      </w:r>
      <w:r w:rsidR="005C5082" w:rsidRPr="00665A5D">
        <w:rPr>
          <w:rStyle w:val="FootnoteReference"/>
          <w:rFonts w:asciiTheme="minorHAnsi" w:hAnsiTheme="minorHAnsi" w:cstheme="minorHAnsi"/>
        </w:rPr>
        <w:footnoteReference w:id="2"/>
      </w:r>
      <w:r w:rsidR="005C5082" w:rsidRPr="00665A5D">
        <w:rPr>
          <w:rFonts w:asciiTheme="minorHAnsi" w:hAnsiTheme="minorHAnsi" w:cstheme="minorHAnsi"/>
          <w:i/>
        </w:rPr>
        <w:t xml:space="preserve">, </w:t>
      </w:r>
      <w:r w:rsidR="005C5082" w:rsidRPr="00665A5D">
        <w:rPr>
          <w:rFonts w:asciiTheme="minorHAnsi" w:hAnsiTheme="minorHAnsi" w:cstheme="minorHAnsi"/>
        </w:rPr>
        <w:t>which is an excellent summary of the</w:t>
      </w:r>
      <w:r w:rsidR="00AD5B0D">
        <w:rPr>
          <w:rFonts w:asciiTheme="minorHAnsi" w:hAnsiTheme="minorHAnsi" w:cstheme="minorHAnsi"/>
        </w:rPr>
        <w:t xml:space="preserve"> regulatory</w:t>
      </w:r>
      <w:r w:rsidR="005C5082" w:rsidRPr="00665A5D">
        <w:rPr>
          <w:rFonts w:asciiTheme="minorHAnsi" w:hAnsiTheme="minorHAnsi" w:cstheme="minorHAnsi"/>
        </w:rPr>
        <w:t xml:space="preserve"> </w:t>
      </w:r>
      <w:r w:rsidR="009F0AE4" w:rsidRPr="00665A5D">
        <w:rPr>
          <w:rFonts w:asciiTheme="minorHAnsi" w:hAnsiTheme="minorHAnsi" w:cstheme="minorHAnsi"/>
        </w:rPr>
        <w:t>challenges</w:t>
      </w:r>
      <w:r w:rsidR="005C5082" w:rsidRPr="00665A5D">
        <w:rPr>
          <w:rFonts w:asciiTheme="minorHAnsi" w:hAnsiTheme="minorHAnsi" w:cstheme="minorHAnsi"/>
        </w:rPr>
        <w:t xml:space="preserve"> facing biosolids reuse and management alternatives</w:t>
      </w:r>
      <w:r w:rsidR="00F67549">
        <w:rPr>
          <w:rFonts w:asciiTheme="minorHAnsi" w:hAnsiTheme="minorHAnsi" w:cstheme="minorHAnsi"/>
        </w:rPr>
        <w:t xml:space="preserve"> for California agencies</w:t>
      </w:r>
      <w:r w:rsidR="005C5082" w:rsidRPr="00665A5D">
        <w:rPr>
          <w:rFonts w:asciiTheme="minorHAnsi" w:hAnsiTheme="minorHAnsi" w:cstheme="minorHAnsi"/>
        </w:rPr>
        <w:t xml:space="preserve">. </w:t>
      </w:r>
    </w:p>
    <w:p w14:paraId="6071ADB0" w14:textId="77777777" w:rsidR="00D51430" w:rsidRPr="00665A5D" w:rsidRDefault="00D51430" w:rsidP="003E295B">
      <w:pPr>
        <w:spacing w:after="0" w:line="259" w:lineRule="auto"/>
        <w:ind w:left="0" w:right="0" w:firstLine="0"/>
        <w:jc w:val="left"/>
        <w:rPr>
          <w:rFonts w:asciiTheme="minorHAnsi" w:hAnsiTheme="minorHAnsi" w:cstheme="minorHAnsi"/>
        </w:rPr>
      </w:pPr>
    </w:p>
    <w:p w14:paraId="04212224" w14:textId="7E95D42E" w:rsidR="001009A8" w:rsidRDefault="00665A5D" w:rsidP="003E295B">
      <w:pPr>
        <w:spacing w:after="41"/>
        <w:ind w:right="0"/>
        <w:jc w:val="left"/>
        <w:rPr>
          <w:rFonts w:asciiTheme="minorHAnsi" w:hAnsiTheme="minorHAnsi" w:cstheme="minorHAnsi"/>
          <w:szCs w:val="24"/>
        </w:rPr>
      </w:pPr>
      <w:r w:rsidRPr="00665A5D">
        <w:rPr>
          <w:rFonts w:asciiTheme="minorHAnsi" w:hAnsiTheme="minorHAnsi" w:cstheme="minorHAnsi"/>
          <w:szCs w:val="24"/>
        </w:rPr>
        <w:t>Bay Area Clean Water Agencies (</w:t>
      </w:r>
      <w:r w:rsidR="00585EAE" w:rsidRPr="00665A5D">
        <w:rPr>
          <w:rFonts w:asciiTheme="minorHAnsi" w:hAnsiTheme="minorHAnsi" w:cstheme="minorHAnsi"/>
          <w:szCs w:val="24"/>
        </w:rPr>
        <w:t>BACWA</w:t>
      </w:r>
      <w:r w:rsidRPr="00665A5D">
        <w:rPr>
          <w:rFonts w:asciiTheme="minorHAnsi" w:hAnsiTheme="minorHAnsi" w:cstheme="minorHAnsi"/>
          <w:szCs w:val="24"/>
        </w:rPr>
        <w:t>)</w:t>
      </w:r>
      <w:r w:rsidR="00585EAE" w:rsidRPr="00665A5D">
        <w:rPr>
          <w:rFonts w:asciiTheme="minorHAnsi" w:hAnsiTheme="minorHAnsi" w:cstheme="minorHAnsi"/>
          <w:szCs w:val="24"/>
        </w:rPr>
        <w:t xml:space="preserve"> is a joint powers agency whose members own and operate publicly-owned treatment works (POTWs) and sanitary sewer systems that collectively provide sanitary services to over 7.1 million people in the nine-county San Francisco Bay Area</w:t>
      </w:r>
      <w:r w:rsidR="00F67549">
        <w:rPr>
          <w:rFonts w:asciiTheme="minorHAnsi" w:hAnsiTheme="minorHAnsi" w:cstheme="minorHAnsi"/>
          <w:szCs w:val="24"/>
        </w:rPr>
        <w:t xml:space="preserve"> (Bay Area)</w:t>
      </w:r>
      <w:r w:rsidR="00585EAE" w:rsidRPr="00665A5D">
        <w:rPr>
          <w:rFonts w:asciiTheme="minorHAnsi" w:hAnsiTheme="minorHAnsi" w:cstheme="minorHAnsi"/>
          <w:szCs w:val="24"/>
        </w:rPr>
        <w:t>.</w:t>
      </w:r>
      <w:r w:rsidRPr="00665A5D">
        <w:rPr>
          <w:rFonts w:asciiTheme="minorHAnsi" w:hAnsiTheme="minorHAnsi" w:cstheme="minorHAnsi"/>
          <w:szCs w:val="24"/>
        </w:rPr>
        <w:t xml:space="preserve"> </w:t>
      </w:r>
      <w:r w:rsidR="001009A8">
        <w:rPr>
          <w:rFonts w:asciiTheme="minorHAnsi" w:hAnsiTheme="minorHAnsi" w:cstheme="minorHAnsi"/>
          <w:szCs w:val="24"/>
        </w:rPr>
        <w:t>BACWA supports a Biosolids Committee, where members can meet to discuss common issues, and tour local biosolids facilities.</w:t>
      </w:r>
      <w:r w:rsidR="00AD2E4B">
        <w:rPr>
          <w:rFonts w:asciiTheme="minorHAnsi" w:hAnsiTheme="minorHAnsi" w:cstheme="minorHAnsi"/>
          <w:szCs w:val="24"/>
        </w:rPr>
        <w:t xml:space="preserve"> Staff from agencies outside the San Francisco Bay Region may participate in BACWA’s </w:t>
      </w:r>
      <w:r w:rsidR="003041C2">
        <w:rPr>
          <w:rFonts w:asciiTheme="minorHAnsi" w:hAnsiTheme="minorHAnsi" w:cstheme="minorHAnsi"/>
          <w:szCs w:val="24"/>
        </w:rPr>
        <w:t>B</w:t>
      </w:r>
      <w:r w:rsidR="00AD2E4B">
        <w:rPr>
          <w:rFonts w:asciiTheme="minorHAnsi" w:hAnsiTheme="minorHAnsi" w:cstheme="minorHAnsi"/>
          <w:szCs w:val="24"/>
        </w:rPr>
        <w:t xml:space="preserve">iosolids </w:t>
      </w:r>
      <w:r w:rsidR="003041C2">
        <w:rPr>
          <w:rFonts w:asciiTheme="minorHAnsi" w:hAnsiTheme="minorHAnsi" w:cstheme="minorHAnsi"/>
          <w:szCs w:val="24"/>
        </w:rPr>
        <w:t>C</w:t>
      </w:r>
      <w:r w:rsidR="00AD2E4B">
        <w:rPr>
          <w:rFonts w:asciiTheme="minorHAnsi" w:hAnsiTheme="minorHAnsi" w:cstheme="minorHAnsi"/>
          <w:szCs w:val="24"/>
        </w:rPr>
        <w:t>ommittee.</w:t>
      </w:r>
    </w:p>
    <w:p w14:paraId="06277375" w14:textId="77777777" w:rsidR="001009A8" w:rsidRDefault="001009A8" w:rsidP="003E295B">
      <w:pPr>
        <w:spacing w:after="41"/>
        <w:ind w:right="0"/>
        <w:jc w:val="left"/>
        <w:rPr>
          <w:rFonts w:asciiTheme="minorHAnsi" w:hAnsiTheme="minorHAnsi" w:cstheme="minorHAnsi"/>
          <w:szCs w:val="24"/>
        </w:rPr>
      </w:pPr>
    </w:p>
    <w:p w14:paraId="328501B5" w14:textId="0F780CA4" w:rsidR="00D51430" w:rsidRDefault="00665A5D" w:rsidP="003E295B">
      <w:pPr>
        <w:spacing w:after="41"/>
        <w:ind w:right="0"/>
        <w:jc w:val="left"/>
        <w:rPr>
          <w:rFonts w:asciiTheme="minorHAnsi" w:hAnsiTheme="minorHAnsi" w:cstheme="minorHAnsi"/>
        </w:rPr>
      </w:pPr>
      <w:r w:rsidRPr="00665A5D">
        <w:rPr>
          <w:rFonts w:asciiTheme="minorHAnsi" w:hAnsiTheme="minorHAnsi" w:cstheme="minorHAnsi"/>
          <w:szCs w:val="24"/>
        </w:rPr>
        <w:t>In 2016, BACWA</w:t>
      </w:r>
      <w:r w:rsidR="003E295B" w:rsidRPr="00665A5D">
        <w:rPr>
          <w:rFonts w:asciiTheme="minorHAnsi" w:hAnsiTheme="minorHAnsi" w:cstheme="minorHAnsi"/>
        </w:rPr>
        <w:t xml:space="preserve"> distributed a survey</w:t>
      </w:r>
      <w:r w:rsidRPr="00665A5D">
        <w:rPr>
          <w:rStyle w:val="FootnoteReference"/>
          <w:rFonts w:asciiTheme="minorHAnsi" w:hAnsiTheme="minorHAnsi" w:cstheme="minorHAnsi"/>
        </w:rPr>
        <w:footnoteReference w:id="3"/>
      </w:r>
      <w:r w:rsidR="003E295B" w:rsidRPr="00665A5D">
        <w:rPr>
          <w:rFonts w:asciiTheme="minorHAnsi" w:hAnsiTheme="minorHAnsi" w:cstheme="minorHAnsi"/>
        </w:rPr>
        <w:t xml:space="preserve"> to its member agencies </w:t>
      </w:r>
      <w:r w:rsidR="00F67549">
        <w:rPr>
          <w:rFonts w:asciiTheme="minorHAnsi" w:hAnsiTheme="minorHAnsi" w:cstheme="minorHAnsi"/>
        </w:rPr>
        <w:t xml:space="preserve">to </w:t>
      </w:r>
      <w:r w:rsidRPr="00665A5D">
        <w:rPr>
          <w:rFonts w:asciiTheme="minorHAnsi" w:hAnsiTheme="minorHAnsi" w:cstheme="minorHAnsi"/>
        </w:rPr>
        <w:t xml:space="preserve">better understand the state of the biosolids treatment, disposal and reuse in </w:t>
      </w:r>
      <w:r w:rsidR="00F67549">
        <w:rPr>
          <w:rFonts w:asciiTheme="minorHAnsi" w:hAnsiTheme="minorHAnsi" w:cstheme="minorHAnsi"/>
        </w:rPr>
        <w:t>the Bay Area</w:t>
      </w:r>
      <w:r w:rsidRPr="00665A5D">
        <w:rPr>
          <w:rFonts w:asciiTheme="minorHAnsi" w:hAnsiTheme="minorHAnsi" w:cstheme="minorHAnsi"/>
        </w:rPr>
        <w:t>.</w:t>
      </w:r>
      <w:r w:rsidR="003E295B" w:rsidRPr="00665A5D">
        <w:rPr>
          <w:rFonts w:asciiTheme="minorHAnsi" w:hAnsiTheme="minorHAnsi" w:cstheme="minorHAnsi"/>
        </w:rPr>
        <w:t xml:space="preserve">  </w:t>
      </w:r>
      <w:r w:rsidR="00B81983" w:rsidRPr="00665A5D">
        <w:rPr>
          <w:rFonts w:asciiTheme="minorHAnsi" w:hAnsiTheme="minorHAnsi" w:cstheme="minorHAnsi"/>
        </w:rPr>
        <w:t xml:space="preserve">The intent of this survey was to </w:t>
      </w:r>
      <w:r w:rsidR="00EF07C3" w:rsidRPr="00665A5D">
        <w:rPr>
          <w:rFonts w:asciiTheme="minorHAnsi" w:hAnsiTheme="minorHAnsi" w:cstheme="minorHAnsi"/>
        </w:rPr>
        <w:t xml:space="preserve">summarize </w:t>
      </w:r>
      <w:r w:rsidR="00B81983" w:rsidRPr="00665A5D">
        <w:rPr>
          <w:rFonts w:asciiTheme="minorHAnsi" w:hAnsiTheme="minorHAnsi" w:cstheme="minorHAnsi"/>
        </w:rPr>
        <w:t xml:space="preserve">information obtained from </w:t>
      </w:r>
      <w:r w:rsidR="00EF07C3" w:rsidRPr="00665A5D">
        <w:rPr>
          <w:rFonts w:asciiTheme="minorHAnsi" w:hAnsiTheme="minorHAnsi" w:cstheme="minorHAnsi"/>
        </w:rPr>
        <w:t>BACWA</w:t>
      </w:r>
      <w:r w:rsidR="00B81983" w:rsidRPr="00665A5D">
        <w:rPr>
          <w:rFonts w:asciiTheme="minorHAnsi" w:hAnsiTheme="minorHAnsi" w:cstheme="minorHAnsi"/>
        </w:rPr>
        <w:t xml:space="preserve"> members in order to identify current industry trends for the following issues: </w:t>
      </w:r>
    </w:p>
    <w:p w14:paraId="339F4B0E" w14:textId="77777777" w:rsidR="008A78DB" w:rsidRPr="00665A5D" w:rsidRDefault="008A78DB" w:rsidP="003E295B">
      <w:pPr>
        <w:spacing w:after="41"/>
        <w:ind w:right="0"/>
        <w:jc w:val="left"/>
        <w:rPr>
          <w:rFonts w:asciiTheme="minorHAnsi" w:hAnsiTheme="minorHAnsi" w:cstheme="minorHAnsi"/>
        </w:rPr>
      </w:pPr>
    </w:p>
    <w:p w14:paraId="010F2AD0" w14:textId="0B89AF1F" w:rsidR="00665A5D" w:rsidRPr="00665A5D" w:rsidRDefault="00B81983"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 xml:space="preserve">Biosolids </w:t>
      </w:r>
      <w:r w:rsidR="00F67549">
        <w:rPr>
          <w:rFonts w:asciiTheme="minorHAnsi" w:hAnsiTheme="minorHAnsi" w:cstheme="minorHAnsi"/>
          <w:i/>
        </w:rPr>
        <w:t>p</w:t>
      </w:r>
      <w:r w:rsidR="00F67549" w:rsidRPr="00665A5D">
        <w:rPr>
          <w:rFonts w:asciiTheme="minorHAnsi" w:hAnsiTheme="minorHAnsi" w:cstheme="minorHAnsi"/>
          <w:i/>
        </w:rPr>
        <w:t>roduction</w:t>
      </w:r>
    </w:p>
    <w:p w14:paraId="3DEA0F0E" w14:textId="77777777" w:rsidR="00665A5D" w:rsidRPr="00665A5D" w:rsidRDefault="00AD5B0D" w:rsidP="003E295B">
      <w:pPr>
        <w:numPr>
          <w:ilvl w:val="0"/>
          <w:numId w:val="1"/>
        </w:numPr>
        <w:spacing w:after="0" w:line="259" w:lineRule="auto"/>
        <w:ind w:right="0" w:hanging="360"/>
        <w:jc w:val="left"/>
        <w:rPr>
          <w:rFonts w:asciiTheme="minorHAnsi" w:hAnsiTheme="minorHAnsi" w:cstheme="minorHAnsi"/>
        </w:rPr>
      </w:pPr>
      <w:r>
        <w:rPr>
          <w:rFonts w:asciiTheme="minorHAnsi" w:hAnsiTheme="minorHAnsi" w:cstheme="minorHAnsi"/>
          <w:i/>
        </w:rPr>
        <w:t>H</w:t>
      </w:r>
      <w:r w:rsidR="00665A5D" w:rsidRPr="00665A5D">
        <w:rPr>
          <w:rFonts w:asciiTheme="minorHAnsi" w:hAnsiTheme="minorHAnsi" w:cstheme="minorHAnsi"/>
          <w:i/>
        </w:rPr>
        <w:t>auling and tipping costs</w:t>
      </w:r>
    </w:p>
    <w:p w14:paraId="57506D58" w14:textId="77777777" w:rsidR="00D51430" w:rsidRPr="00665A5D" w:rsidRDefault="00665A5D"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Hauling distances</w:t>
      </w:r>
      <w:r w:rsidR="00B81983" w:rsidRPr="00665A5D">
        <w:rPr>
          <w:rFonts w:asciiTheme="minorHAnsi" w:hAnsiTheme="minorHAnsi" w:cstheme="minorHAnsi"/>
          <w:i/>
        </w:rPr>
        <w:t xml:space="preserve"> </w:t>
      </w:r>
    </w:p>
    <w:p w14:paraId="437FA56E" w14:textId="77777777" w:rsidR="00D51430" w:rsidRPr="00665A5D" w:rsidRDefault="00B81983"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 xml:space="preserve">Dewatering </w:t>
      </w:r>
      <w:r w:rsidR="00665A5D" w:rsidRPr="00665A5D">
        <w:rPr>
          <w:rFonts w:asciiTheme="minorHAnsi" w:hAnsiTheme="minorHAnsi" w:cstheme="minorHAnsi"/>
          <w:i/>
        </w:rPr>
        <w:t>t</w:t>
      </w:r>
      <w:r w:rsidRPr="00665A5D">
        <w:rPr>
          <w:rFonts w:asciiTheme="minorHAnsi" w:hAnsiTheme="minorHAnsi" w:cstheme="minorHAnsi"/>
          <w:i/>
        </w:rPr>
        <w:t xml:space="preserve">echnologies </w:t>
      </w:r>
    </w:p>
    <w:p w14:paraId="12FA4C59" w14:textId="3C0FECF0" w:rsidR="00D51430" w:rsidRPr="00665A5D" w:rsidRDefault="00B81983"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 xml:space="preserve">Agency </w:t>
      </w:r>
      <w:r w:rsidR="00F67549">
        <w:rPr>
          <w:rFonts w:asciiTheme="minorHAnsi" w:hAnsiTheme="minorHAnsi" w:cstheme="minorHAnsi"/>
          <w:i/>
        </w:rPr>
        <w:t>c</w:t>
      </w:r>
      <w:r w:rsidR="00F67549" w:rsidRPr="00665A5D">
        <w:rPr>
          <w:rFonts w:asciiTheme="minorHAnsi" w:hAnsiTheme="minorHAnsi" w:cstheme="minorHAnsi"/>
          <w:i/>
        </w:rPr>
        <w:t xml:space="preserve">hallenges </w:t>
      </w:r>
    </w:p>
    <w:p w14:paraId="274FAE94" w14:textId="095A44E8" w:rsidR="00D51430" w:rsidRPr="00665A5D" w:rsidRDefault="00B81983"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 xml:space="preserve">Agencies </w:t>
      </w:r>
      <w:r w:rsidR="00F67549">
        <w:rPr>
          <w:rFonts w:asciiTheme="minorHAnsi" w:hAnsiTheme="minorHAnsi" w:cstheme="minorHAnsi"/>
          <w:i/>
        </w:rPr>
        <w:t>f</w:t>
      </w:r>
      <w:r w:rsidR="00F67549" w:rsidRPr="00665A5D">
        <w:rPr>
          <w:rFonts w:asciiTheme="minorHAnsi" w:hAnsiTheme="minorHAnsi" w:cstheme="minorHAnsi"/>
          <w:i/>
        </w:rPr>
        <w:t xml:space="preserve">uture </w:t>
      </w:r>
      <w:r w:rsidR="00F67549">
        <w:rPr>
          <w:rFonts w:asciiTheme="minorHAnsi" w:hAnsiTheme="minorHAnsi" w:cstheme="minorHAnsi"/>
          <w:i/>
        </w:rPr>
        <w:t>b</w:t>
      </w:r>
      <w:r w:rsidRPr="00665A5D">
        <w:rPr>
          <w:rFonts w:asciiTheme="minorHAnsi" w:hAnsiTheme="minorHAnsi" w:cstheme="minorHAnsi"/>
          <w:i/>
        </w:rPr>
        <w:t xml:space="preserve">iosolids </w:t>
      </w:r>
      <w:r w:rsidR="00F67549">
        <w:rPr>
          <w:rFonts w:asciiTheme="minorHAnsi" w:hAnsiTheme="minorHAnsi" w:cstheme="minorHAnsi"/>
          <w:i/>
        </w:rPr>
        <w:t>m</w:t>
      </w:r>
      <w:r w:rsidRPr="00665A5D">
        <w:rPr>
          <w:rFonts w:asciiTheme="minorHAnsi" w:hAnsiTheme="minorHAnsi" w:cstheme="minorHAnsi"/>
          <w:i/>
        </w:rPr>
        <w:t xml:space="preserve">anagement </w:t>
      </w:r>
      <w:r w:rsidR="00F67549">
        <w:rPr>
          <w:rFonts w:asciiTheme="minorHAnsi" w:hAnsiTheme="minorHAnsi" w:cstheme="minorHAnsi"/>
          <w:i/>
        </w:rPr>
        <w:t>p</w:t>
      </w:r>
      <w:r w:rsidRPr="00665A5D">
        <w:rPr>
          <w:rFonts w:asciiTheme="minorHAnsi" w:hAnsiTheme="minorHAnsi" w:cstheme="minorHAnsi"/>
          <w:i/>
        </w:rPr>
        <w:t xml:space="preserve">lans </w:t>
      </w:r>
    </w:p>
    <w:p w14:paraId="36E918BE" w14:textId="3F67A02D" w:rsidR="00AD5B0D" w:rsidRPr="00AD5B0D" w:rsidRDefault="00B81983" w:rsidP="003E295B">
      <w:pPr>
        <w:numPr>
          <w:ilvl w:val="0"/>
          <w:numId w:val="1"/>
        </w:numPr>
        <w:spacing w:after="0" w:line="259" w:lineRule="auto"/>
        <w:ind w:right="0" w:hanging="360"/>
        <w:jc w:val="left"/>
        <w:rPr>
          <w:rFonts w:asciiTheme="minorHAnsi" w:hAnsiTheme="minorHAnsi" w:cstheme="minorHAnsi"/>
        </w:rPr>
      </w:pPr>
      <w:r w:rsidRPr="00665A5D">
        <w:rPr>
          <w:rFonts w:asciiTheme="minorHAnsi" w:hAnsiTheme="minorHAnsi" w:cstheme="minorHAnsi"/>
          <w:i/>
        </w:rPr>
        <w:t xml:space="preserve">Marketing and </w:t>
      </w:r>
      <w:r w:rsidR="00F67549">
        <w:rPr>
          <w:rFonts w:asciiTheme="minorHAnsi" w:hAnsiTheme="minorHAnsi" w:cstheme="minorHAnsi"/>
          <w:i/>
        </w:rPr>
        <w:t>m</w:t>
      </w:r>
      <w:r w:rsidR="00F67549" w:rsidRPr="00665A5D">
        <w:rPr>
          <w:rFonts w:asciiTheme="minorHAnsi" w:hAnsiTheme="minorHAnsi" w:cstheme="minorHAnsi"/>
          <w:i/>
        </w:rPr>
        <w:t xml:space="preserve">edia </w:t>
      </w:r>
      <w:r w:rsidR="00F67549">
        <w:rPr>
          <w:rFonts w:asciiTheme="minorHAnsi" w:hAnsiTheme="minorHAnsi" w:cstheme="minorHAnsi"/>
          <w:i/>
        </w:rPr>
        <w:t>p</w:t>
      </w:r>
      <w:r w:rsidRPr="00665A5D">
        <w:rPr>
          <w:rFonts w:asciiTheme="minorHAnsi" w:hAnsiTheme="minorHAnsi" w:cstheme="minorHAnsi"/>
          <w:i/>
        </w:rPr>
        <w:t>ractices</w:t>
      </w:r>
    </w:p>
    <w:p w14:paraId="2766F49C" w14:textId="77777777" w:rsidR="00D51430" w:rsidRPr="00665A5D" w:rsidRDefault="00AD5B0D" w:rsidP="003E295B">
      <w:pPr>
        <w:numPr>
          <w:ilvl w:val="0"/>
          <w:numId w:val="1"/>
        </w:numPr>
        <w:spacing w:after="0" w:line="259" w:lineRule="auto"/>
        <w:ind w:right="0" w:hanging="360"/>
        <w:jc w:val="left"/>
        <w:rPr>
          <w:rFonts w:asciiTheme="minorHAnsi" w:hAnsiTheme="minorHAnsi" w:cstheme="minorHAnsi"/>
        </w:rPr>
      </w:pPr>
      <w:r>
        <w:rPr>
          <w:rFonts w:asciiTheme="minorHAnsi" w:hAnsiTheme="minorHAnsi" w:cstheme="minorHAnsi"/>
          <w:i/>
        </w:rPr>
        <w:t>Biosolids program staffing</w:t>
      </w:r>
      <w:r w:rsidR="00B81983" w:rsidRPr="00665A5D">
        <w:rPr>
          <w:rFonts w:asciiTheme="minorHAnsi" w:hAnsiTheme="minorHAnsi" w:cstheme="minorHAnsi"/>
          <w:i/>
        </w:rPr>
        <w:t xml:space="preserve"> </w:t>
      </w:r>
    </w:p>
    <w:p w14:paraId="33C2D85E" w14:textId="77777777" w:rsidR="00EF07C3" w:rsidRPr="00665A5D" w:rsidRDefault="00EF07C3" w:rsidP="003E295B">
      <w:pPr>
        <w:spacing w:after="0" w:line="259" w:lineRule="auto"/>
        <w:ind w:right="0"/>
        <w:jc w:val="left"/>
        <w:rPr>
          <w:rFonts w:asciiTheme="minorHAnsi" w:hAnsiTheme="minorHAnsi" w:cstheme="minorHAnsi"/>
          <w:i/>
        </w:rPr>
      </w:pPr>
    </w:p>
    <w:p w14:paraId="54F363DE" w14:textId="77777777" w:rsidR="00EF07C3" w:rsidRPr="00665A5D" w:rsidRDefault="00EF07C3" w:rsidP="003E295B">
      <w:pPr>
        <w:spacing w:after="0" w:line="259" w:lineRule="auto"/>
        <w:ind w:right="0"/>
        <w:jc w:val="left"/>
        <w:rPr>
          <w:rFonts w:asciiTheme="minorHAnsi" w:hAnsiTheme="minorHAnsi" w:cstheme="minorHAnsi"/>
        </w:rPr>
      </w:pPr>
      <w:r w:rsidRPr="00665A5D">
        <w:rPr>
          <w:rFonts w:asciiTheme="minorHAnsi" w:hAnsiTheme="minorHAnsi" w:cstheme="minorHAnsi"/>
        </w:rPr>
        <w:t>The Survey includes responses from the following agencies</w:t>
      </w:r>
      <w:r w:rsidR="00665A5D" w:rsidRPr="00665A5D">
        <w:rPr>
          <w:rFonts w:asciiTheme="minorHAnsi" w:hAnsiTheme="minorHAnsi" w:cstheme="minorHAnsi"/>
        </w:rPr>
        <w:t>, representing more than 95 percent of the total flow of BACWA member agencies, plus the City of Santa Rosa</w:t>
      </w:r>
      <w:r w:rsidR="0086620F">
        <w:rPr>
          <w:rFonts w:asciiTheme="minorHAnsi" w:hAnsiTheme="minorHAnsi" w:cstheme="minorHAnsi"/>
        </w:rPr>
        <w:t xml:space="preserve"> which is not a BACWA member</w:t>
      </w:r>
      <w:r w:rsidRPr="00665A5D">
        <w:rPr>
          <w:rFonts w:asciiTheme="minorHAnsi" w:hAnsiTheme="minorHAnsi" w:cstheme="minorHAnsi"/>
        </w:rPr>
        <w:t>:</w:t>
      </w:r>
    </w:p>
    <w:p w14:paraId="184B0DB3" w14:textId="77777777" w:rsidR="00482094" w:rsidRPr="00665A5D" w:rsidRDefault="00482094" w:rsidP="003E295B">
      <w:pPr>
        <w:spacing w:after="0" w:line="259" w:lineRule="auto"/>
        <w:ind w:right="0"/>
        <w:jc w:val="left"/>
        <w:rPr>
          <w:rFonts w:asciiTheme="minorHAnsi" w:hAnsiTheme="minorHAnsi" w:cstheme="minorHAnsi"/>
        </w:rPr>
      </w:pPr>
    </w:p>
    <w:p w14:paraId="12593B89" w14:textId="77777777" w:rsidR="00482094" w:rsidRPr="00B832FC" w:rsidRDefault="00482094"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Central Contra Costa Sanitary District</w:t>
      </w:r>
    </w:p>
    <w:p w14:paraId="044DB065" w14:textId="77777777" w:rsidR="00EF07C3" w:rsidRPr="00B832FC" w:rsidRDefault="00EF07C3"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Central Marin Sanitation Agency</w:t>
      </w:r>
    </w:p>
    <w:p w14:paraId="3374B9F4" w14:textId="77777777" w:rsidR="00EF07C3" w:rsidRPr="00B832FC" w:rsidRDefault="00EF07C3"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City of American Canyon</w:t>
      </w:r>
    </w:p>
    <w:p w14:paraId="200EA660" w14:textId="0578A5AF" w:rsidR="00EF07C3" w:rsidRPr="00B832FC" w:rsidRDefault="00EF07C3"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 xml:space="preserve">City of Benicia </w:t>
      </w:r>
    </w:p>
    <w:p w14:paraId="6D117774" w14:textId="77777777" w:rsidR="00EF07C3" w:rsidRPr="00B832FC" w:rsidRDefault="00EF07C3"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City of Hayward</w:t>
      </w:r>
    </w:p>
    <w:p w14:paraId="5220A163" w14:textId="0078DB0F" w:rsidR="00EF07C3" w:rsidRPr="00B832FC" w:rsidRDefault="00EF07C3" w:rsidP="00B832FC">
      <w:pPr>
        <w:pStyle w:val="ListParagraph"/>
        <w:numPr>
          <w:ilvl w:val="0"/>
          <w:numId w:val="7"/>
        </w:numPr>
        <w:spacing w:after="0" w:line="259" w:lineRule="auto"/>
        <w:ind w:right="0"/>
        <w:jc w:val="left"/>
        <w:rPr>
          <w:rFonts w:asciiTheme="minorHAnsi" w:hAnsiTheme="minorHAnsi" w:cstheme="minorHAnsi"/>
        </w:rPr>
      </w:pPr>
      <w:r w:rsidRPr="00B832FC">
        <w:rPr>
          <w:rFonts w:asciiTheme="minorHAnsi" w:hAnsiTheme="minorHAnsi" w:cstheme="minorHAnsi"/>
        </w:rPr>
        <w:t xml:space="preserve">City of Livermore </w:t>
      </w:r>
    </w:p>
    <w:p w14:paraId="48DC43BB" w14:textId="77777777" w:rsidR="00EF07C3" w:rsidRDefault="00EF07C3" w:rsidP="00B832FC">
      <w:pPr>
        <w:pStyle w:val="ListParagraph"/>
        <w:numPr>
          <w:ilvl w:val="0"/>
          <w:numId w:val="7"/>
        </w:numPr>
        <w:spacing w:after="0" w:line="259" w:lineRule="auto"/>
        <w:ind w:right="0"/>
        <w:jc w:val="left"/>
      </w:pPr>
      <w:r w:rsidRPr="00B832FC">
        <w:rPr>
          <w:rFonts w:asciiTheme="minorHAnsi" w:hAnsiTheme="minorHAnsi" w:cstheme="minorHAnsi"/>
        </w:rPr>
        <w:t>City of</w:t>
      </w:r>
      <w:r>
        <w:t xml:space="preserve"> Millbrae</w:t>
      </w:r>
    </w:p>
    <w:p w14:paraId="451F44EF" w14:textId="37786F92" w:rsidR="00EF07C3" w:rsidRDefault="00EF07C3" w:rsidP="00B832FC">
      <w:pPr>
        <w:pStyle w:val="ListParagraph"/>
        <w:numPr>
          <w:ilvl w:val="0"/>
          <w:numId w:val="7"/>
        </w:numPr>
        <w:spacing w:after="0" w:line="259" w:lineRule="auto"/>
        <w:ind w:right="0"/>
        <w:jc w:val="left"/>
      </w:pPr>
      <w:r>
        <w:t xml:space="preserve">City of Palo Alto </w:t>
      </w:r>
    </w:p>
    <w:p w14:paraId="5BA46328" w14:textId="77777777" w:rsidR="00EF07C3" w:rsidRDefault="00EF07C3" w:rsidP="00B832FC">
      <w:pPr>
        <w:pStyle w:val="ListParagraph"/>
        <w:numPr>
          <w:ilvl w:val="0"/>
          <w:numId w:val="7"/>
        </w:numPr>
        <w:spacing w:after="0" w:line="259" w:lineRule="auto"/>
        <w:ind w:right="0"/>
        <w:jc w:val="left"/>
      </w:pPr>
      <w:r>
        <w:t>City of Petaluma</w:t>
      </w:r>
    </w:p>
    <w:p w14:paraId="4C7CE9AB" w14:textId="77777777" w:rsidR="00EF07C3" w:rsidRDefault="00EF07C3" w:rsidP="00B832FC">
      <w:pPr>
        <w:pStyle w:val="ListParagraph"/>
        <w:numPr>
          <w:ilvl w:val="0"/>
          <w:numId w:val="7"/>
        </w:numPr>
        <w:spacing w:after="0" w:line="259" w:lineRule="auto"/>
        <w:ind w:right="0"/>
        <w:jc w:val="left"/>
      </w:pPr>
      <w:r>
        <w:t xml:space="preserve">City of San Jose </w:t>
      </w:r>
    </w:p>
    <w:p w14:paraId="6F1D33CA" w14:textId="77777777" w:rsidR="00EF07C3" w:rsidRDefault="00EF07C3" w:rsidP="00B832FC">
      <w:pPr>
        <w:pStyle w:val="ListParagraph"/>
        <w:numPr>
          <w:ilvl w:val="0"/>
          <w:numId w:val="7"/>
        </w:numPr>
        <w:spacing w:after="0" w:line="259" w:lineRule="auto"/>
        <w:ind w:right="0"/>
        <w:jc w:val="left"/>
      </w:pPr>
      <w:r>
        <w:t>City of San Leandro</w:t>
      </w:r>
    </w:p>
    <w:p w14:paraId="4E58B116" w14:textId="77777777" w:rsidR="00EF07C3" w:rsidRDefault="00EF07C3" w:rsidP="00B832FC">
      <w:pPr>
        <w:pStyle w:val="ListParagraph"/>
        <w:numPr>
          <w:ilvl w:val="0"/>
          <w:numId w:val="7"/>
        </w:numPr>
        <w:spacing w:after="0" w:line="259" w:lineRule="auto"/>
        <w:ind w:right="0"/>
        <w:jc w:val="left"/>
      </w:pPr>
      <w:r>
        <w:t>City of San Mateo</w:t>
      </w:r>
    </w:p>
    <w:p w14:paraId="3B8E77A1" w14:textId="77777777" w:rsidR="00EF07C3" w:rsidRDefault="00EF07C3" w:rsidP="00B832FC">
      <w:pPr>
        <w:pStyle w:val="ListParagraph"/>
        <w:numPr>
          <w:ilvl w:val="0"/>
          <w:numId w:val="7"/>
        </w:numPr>
        <w:spacing w:after="0" w:line="259" w:lineRule="auto"/>
        <w:ind w:right="0"/>
        <w:jc w:val="left"/>
      </w:pPr>
      <w:r>
        <w:t>City of Santa Rosa</w:t>
      </w:r>
    </w:p>
    <w:p w14:paraId="63901EC6" w14:textId="77777777" w:rsidR="00EF07C3" w:rsidRDefault="00EF07C3" w:rsidP="00B832FC">
      <w:pPr>
        <w:pStyle w:val="ListParagraph"/>
        <w:numPr>
          <w:ilvl w:val="0"/>
          <w:numId w:val="7"/>
        </w:numPr>
        <w:spacing w:after="0" w:line="259" w:lineRule="auto"/>
        <w:ind w:right="0"/>
        <w:jc w:val="left"/>
      </w:pPr>
      <w:r>
        <w:t>City of South San Francisco - San Bruno Water Quality Control Plant</w:t>
      </w:r>
    </w:p>
    <w:p w14:paraId="2AF9701E" w14:textId="225CF275" w:rsidR="00EF07C3" w:rsidRDefault="00EF07C3" w:rsidP="00B832FC">
      <w:pPr>
        <w:pStyle w:val="ListParagraph"/>
        <w:numPr>
          <w:ilvl w:val="0"/>
          <w:numId w:val="7"/>
        </w:numPr>
        <w:spacing w:after="0" w:line="259" w:lineRule="auto"/>
        <w:ind w:right="0"/>
        <w:jc w:val="left"/>
      </w:pPr>
      <w:r>
        <w:t xml:space="preserve">City of Sunnyvale </w:t>
      </w:r>
    </w:p>
    <w:p w14:paraId="3E4EEEBD" w14:textId="77777777" w:rsidR="00EF07C3" w:rsidRDefault="00EF07C3" w:rsidP="00B832FC">
      <w:pPr>
        <w:pStyle w:val="ListParagraph"/>
        <w:numPr>
          <w:ilvl w:val="0"/>
          <w:numId w:val="7"/>
        </w:numPr>
        <w:spacing w:after="0" w:line="259" w:lineRule="auto"/>
        <w:ind w:right="0"/>
        <w:jc w:val="left"/>
      </w:pPr>
      <w:r>
        <w:t>Delta Diablo</w:t>
      </w:r>
    </w:p>
    <w:p w14:paraId="75299935" w14:textId="77777777" w:rsidR="00EF07C3" w:rsidRDefault="00EF07C3" w:rsidP="00B832FC">
      <w:pPr>
        <w:pStyle w:val="ListParagraph"/>
        <w:numPr>
          <w:ilvl w:val="0"/>
          <w:numId w:val="7"/>
        </w:numPr>
        <w:spacing w:after="0" w:line="259" w:lineRule="auto"/>
        <w:ind w:right="0"/>
        <w:jc w:val="left"/>
      </w:pPr>
      <w:r>
        <w:t>Dublin San Ramon Services District</w:t>
      </w:r>
    </w:p>
    <w:p w14:paraId="57E76A35" w14:textId="77777777" w:rsidR="00EF07C3" w:rsidRDefault="00EF07C3" w:rsidP="00B832FC">
      <w:pPr>
        <w:pStyle w:val="ListParagraph"/>
        <w:numPr>
          <w:ilvl w:val="0"/>
          <w:numId w:val="7"/>
        </w:numPr>
        <w:spacing w:after="0" w:line="259" w:lineRule="auto"/>
        <w:ind w:right="0"/>
        <w:jc w:val="left"/>
      </w:pPr>
      <w:r>
        <w:t>E</w:t>
      </w:r>
      <w:r w:rsidR="00F67549">
        <w:t xml:space="preserve">ast </w:t>
      </w:r>
      <w:r>
        <w:t>B</w:t>
      </w:r>
      <w:r w:rsidR="00F67549">
        <w:t xml:space="preserve">ay </w:t>
      </w:r>
      <w:r>
        <w:t>M</w:t>
      </w:r>
      <w:r w:rsidR="00F67549">
        <w:t xml:space="preserve">unicipal </w:t>
      </w:r>
      <w:r>
        <w:t>U</w:t>
      </w:r>
      <w:r w:rsidR="00F67549">
        <w:t xml:space="preserve">tility </w:t>
      </w:r>
      <w:r>
        <w:t>D</w:t>
      </w:r>
      <w:r w:rsidR="00F67549">
        <w:t>istrict</w:t>
      </w:r>
    </w:p>
    <w:p w14:paraId="63E25914" w14:textId="77777777" w:rsidR="00EF07C3" w:rsidRDefault="00EF07C3" w:rsidP="00B832FC">
      <w:pPr>
        <w:pStyle w:val="ListParagraph"/>
        <w:numPr>
          <w:ilvl w:val="0"/>
          <w:numId w:val="7"/>
        </w:numPr>
        <w:spacing w:after="0" w:line="259" w:lineRule="auto"/>
        <w:ind w:right="0"/>
        <w:jc w:val="left"/>
      </w:pPr>
      <w:r>
        <w:t>Fairfield-Suisun Sewer District</w:t>
      </w:r>
    </w:p>
    <w:p w14:paraId="7D804EB2" w14:textId="77777777" w:rsidR="00EF07C3" w:rsidRDefault="00EF07C3" w:rsidP="00B832FC">
      <w:pPr>
        <w:pStyle w:val="ListParagraph"/>
        <w:numPr>
          <w:ilvl w:val="0"/>
          <w:numId w:val="7"/>
        </w:numPr>
        <w:spacing w:after="0" w:line="259" w:lineRule="auto"/>
        <w:ind w:right="0"/>
        <w:jc w:val="left"/>
      </w:pPr>
      <w:r>
        <w:t>Las Gallinas Valley Sanitary District</w:t>
      </w:r>
    </w:p>
    <w:p w14:paraId="3E57FB39" w14:textId="77777777" w:rsidR="00EF07C3" w:rsidRDefault="00EF07C3" w:rsidP="00B832FC">
      <w:pPr>
        <w:pStyle w:val="ListParagraph"/>
        <w:numPr>
          <w:ilvl w:val="0"/>
          <w:numId w:val="7"/>
        </w:numPr>
        <w:spacing w:after="0" w:line="259" w:lineRule="auto"/>
        <w:ind w:right="0"/>
        <w:jc w:val="left"/>
      </w:pPr>
      <w:r>
        <w:t>Mt. View Sanitary District</w:t>
      </w:r>
    </w:p>
    <w:p w14:paraId="504D9D96" w14:textId="77777777" w:rsidR="00EF07C3" w:rsidRDefault="00EF07C3" w:rsidP="00B832FC">
      <w:pPr>
        <w:pStyle w:val="ListParagraph"/>
        <w:numPr>
          <w:ilvl w:val="0"/>
          <w:numId w:val="7"/>
        </w:numPr>
        <w:spacing w:after="0" w:line="259" w:lineRule="auto"/>
        <w:ind w:right="0"/>
        <w:jc w:val="left"/>
      </w:pPr>
      <w:r>
        <w:t>Napa Sanitation District</w:t>
      </w:r>
    </w:p>
    <w:p w14:paraId="4CA36233" w14:textId="77777777" w:rsidR="00EF07C3" w:rsidRDefault="00EF07C3" w:rsidP="00B832FC">
      <w:pPr>
        <w:pStyle w:val="ListParagraph"/>
        <w:numPr>
          <w:ilvl w:val="0"/>
          <w:numId w:val="7"/>
        </w:numPr>
        <w:spacing w:after="0" w:line="259" w:lineRule="auto"/>
        <w:ind w:right="0"/>
        <w:jc w:val="left"/>
      </w:pPr>
      <w:r>
        <w:t>Novato Sanitary District</w:t>
      </w:r>
    </w:p>
    <w:p w14:paraId="32FB2F25" w14:textId="77777777" w:rsidR="00EF07C3" w:rsidRDefault="00EF07C3" w:rsidP="00B832FC">
      <w:pPr>
        <w:pStyle w:val="ListParagraph"/>
        <w:numPr>
          <w:ilvl w:val="0"/>
          <w:numId w:val="7"/>
        </w:numPr>
        <w:spacing w:after="0" w:line="259" w:lineRule="auto"/>
        <w:ind w:right="0"/>
        <w:jc w:val="left"/>
      </w:pPr>
      <w:r>
        <w:t>Oro Loma SD</w:t>
      </w:r>
    </w:p>
    <w:p w14:paraId="694C7881" w14:textId="77777777" w:rsidR="00EF07C3" w:rsidRDefault="00EF07C3" w:rsidP="00B832FC">
      <w:pPr>
        <w:pStyle w:val="ListParagraph"/>
        <w:numPr>
          <w:ilvl w:val="0"/>
          <w:numId w:val="7"/>
        </w:numPr>
        <w:spacing w:after="0" w:line="259" w:lineRule="auto"/>
        <w:ind w:right="0"/>
        <w:jc w:val="left"/>
      </w:pPr>
      <w:r>
        <w:t>San Francisco Public Utilities Commission</w:t>
      </w:r>
    </w:p>
    <w:p w14:paraId="35B7D371" w14:textId="77777777" w:rsidR="00EF07C3" w:rsidRDefault="00EF07C3" w:rsidP="00B832FC">
      <w:pPr>
        <w:pStyle w:val="ListParagraph"/>
        <w:numPr>
          <w:ilvl w:val="0"/>
          <w:numId w:val="7"/>
        </w:numPr>
        <w:spacing w:after="0" w:line="259" w:lineRule="auto"/>
        <w:ind w:right="0"/>
        <w:jc w:val="left"/>
      </w:pPr>
      <w:r>
        <w:t>Sewer Authority Mid-Coastside</w:t>
      </w:r>
    </w:p>
    <w:p w14:paraId="68376313" w14:textId="77777777" w:rsidR="00EF07C3" w:rsidRDefault="00EF07C3" w:rsidP="00B832FC">
      <w:pPr>
        <w:pStyle w:val="ListParagraph"/>
        <w:numPr>
          <w:ilvl w:val="0"/>
          <w:numId w:val="7"/>
        </w:numPr>
        <w:spacing w:after="0" w:line="259" w:lineRule="auto"/>
        <w:ind w:right="0"/>
        <w:jc w:val="left"/>
      </w:pPr>
      <w:r>
        <w:t>Sewerage Agency of Southern Marin</w:t>
      </w:r>
    </w:p>
    <w:p w14:paraId="2FE0C59E" w14:textId="77777777" w:rsidR="00EF07C3" w:rsidRDefault="00EF07C3" w:rsidP="00B832FC">
      <w:pPr>
        <w:pStyle w:val="ListParagraph"/>
        <w:numPr>
          <w:ilvl w:val="0"/>
          <w:numId w:val="7"/>
        </w:numPr>
        <w:spacing w:after="0" w:line="259" w:lineRule="auto"/>
        <w:ind w:right="0"/>
        <w:jc w:val="left"/>
      </w:pPr>
      <w:r>
        <w:t>Silicon Valley Clean Water</w:t>
      </w:r>
    </w:p>
    <w:p w14:paraId="5D09FF96" w14:textId="77777777" w:rsidR="00EF07C3" w:rsidRDefault="00EF07C3" w:rsidP="00B832FC">
      <w:pPr>
        <w:pStyle w:val="ListParagraph"/>
        <w:numPr>
          <w:ilvl w:val="0"/>
          <w:numId w:val="7"/>
        </w:numPr>
        <w:spacing w:after="0" w:line="259" w:lineRule="auto"/>
        <w:ind w:right="0"/>
        <w:jc w:val="left"/>
      </w:pPr>
      <w:r>
        <w:t>Union Sanitary District</w:t>
      </w:r>
    </w:p>
    <w:p w14:paraId="639EF861" w14:textId="77777777" w:rsidR="00EF07C3" w:rsidRDefault="00EF07C3" w:rsidP="00B832FC">
      <w:pPr>
        <w:pStyle w:val="ListParagraph"/>
        <w:numPr>
          <w:ilvl w:val="0"/>
          <w:numId w:val="7"/>
        </w:numPr>
        <w:spacing w:after="0" w:line="259" w:lineRule="auto"/>
        <w:ind w:right="0"/>
        <w:jc w:val="left"/>
      </w:pPr>
      <w:r>
        <w:t>Vallejo Sanitation and Flood Control District</w:t>
      </w:r>
    </w:p>
    <w:p w14:paraId="64AB87BD" w14:textId="62CE3D35" w:rsidR="00EF07C3" w:rsidRPr="00EF07C3" w:rsidRDefault="009C204A" w:rsidP="00B832FC">
      <w:pPr>
        <w:pStyle w:val="ListParagraph"/>
        <w:numPr>
          <w:ilvl w:val="0"/>
          <w:numId w:val="7"/>
        </w:numPr>
        <w:spacing w:after="0" w:line="259" w:lineRule="auto"/>
        <w:ind w:right="0"/>
        <w:jc w:val="left"/>
      </w:pPr>
      <w:r>
        <w:t>West County Wastewater District</w:t>
      </w:r>
    </w:p>
    <w:p w14:paraId="23834A15" w14:textId="77777777" w:rsidR="00D51430" w:rsidRDefault="00B81983" w:rsidP="003E295B">
      <w:pPr>
        <w:spacing w:after="57" w:line="259" w:lineRule="auto"/>
        <w:ind w:left="0" w:right="0" w:firstLine="0"/>
        <w:jc w:val="left"/>
      </w:pPr>
      <w:r>
        <w:t xml:space="preserve"> </w:t>
      </w:r>
    </w:p>
    <w:p w14:paraId="7EBDDB18" w14:textId="77777777" w:rsidR="00B832FC" w:rsidRDefault="0086620F" w:rsidP="00B832FC">
      <w:pPr>
        <w:ind w:right="0"/>
        <w:jc w:val="left"/>
      </w:pPr>
      <w:r>
        <w:t>The survey data presented in this report</w:t>
      </w:r>
      <w:r w:rsidR="00665A5D">
        <w:t xml:space="preserve"> will provide a baseline against which to compare data in future surveys.  </w:t>
      </w:r>
      <w:r w:rsidR="00B832FC">
        <w:t>The body of the report summarizes the data provided by agencies, but the data</w:t>
      </w:r>
      <w:r w:rsidR="00AD5B0D">
        <w:t xml:space="preserve"> on reuse and disposal destinations</w:t>
      </w:r>
      <w:r w:rsidR="00B832FC">
        <w:t xml:space="preserve"> is presented in full in </w:t>
      </w:r>
      <w:r w:rsidR="00B832FC" w:rsidRPr="00B832FC">
        <w:rPr>
          <w:b/>
        </w:rPr>
        <w:t>Appendix A</w:t>
      </w:r>
      <w:r w:rsidR="00B832FC">
        <w:t>.</w:t>
      </w:r>
    </w:p>
    <w:p w14:paraId="548B3542" w14:textId="77777777" w:rsidR="00B832FC" w:rsidRDefault="00B832FC" w:rsidP="00B832FC">
      <w:pPr>
        <w:ind w:right="0"/>
        <w:jc w:val="left"/>
      </w:pPr>
    </w:p>
    <w:p w14:paraId="7B870375" w14:textId="06C037E5" w:rsidR="00665A5D" w:rsidRDefault="00665A5D" w:rsidP="003E295B">
      <w:pPr>
        <w:ind w:right="0"/>
        <w:jc w:val="left"/>
      </w:pPr>
      <w:r>
        <w:lastRenderedPageBreak/>
        <w:t xml:space="preserve">It is BACWA’s intention to conduct this survey on a </w:t>
      </w:r>
      <w:r w:rsidR="002B3041">
        <w:t xml:space="preserve">biennial </w:t>
      </w:r>
      <w:r>
        <w:t xml:space="preserve">basis.  </w:t>
      </w:r>
      <w:r w:rsidR="00B832FC">
        <w:t>A</w:t>
      </w:r>
      <w:r>
        <w:t>genc</w:t>
      </w:r>
      <w:r w:rsidR="002B3041">
        <w:t>y</w:t>
      </w:r>
      <w:r>
        <w:t xml:space="preserve"> responses will be used as part of a Regional conversation about the future of </w:t>
      </w:r>
      <w:r w:rsidR="002B3041">
        <w:t xml:space="preserve">biosolids </w:t>
      </w:r>
      <w:r>
        <w:t xml:space="preserve">management in Northern California, </w:t>
      </w:r>
      <w:r w:rsidR="002B3041">
        <w:t xml:space="preserve">to identify regional needs, </w:t>
      </w:r>
      <w:r>
        <w:t xml:space="preserve">and </w:t>
      </w:r>
      <w:r w:rsidR="002B3041">
        <w:t xml:space="preserve">to support efforts </w:t>
      </w:r>
      <w:r>
        <w:t xml:space="preserve">to </w:t>
      </w:r>
      <w:r w:rsidR="002B3041">
        <w:t xml:space="preserve">identify and develop additional </w:t>
      </w:r>
      <w:r>
        <w:t>sustainable biosolids reuse alternatives.</w:t>
      </w:r>
      <w:r w:rsidR="006679DE">
        <w:t xml:space="preserve"> The survey was modeled after the Southern California</w:t>
      </w:r>
      <w:r w:rsidR="006679DE" w:rsidRPr="006679DE">
        <w:t xml:space="preserve"> of Publicly Owned Treatment Works (SCAP)</w:t>
      </w:r>
      <w:r w:rsidR="006679DE">
        <w:t xml:space="preserve"> </w:t>
      </w:r>
      <w:r w:rsidR="001C225B">
        <w:t>B</w:t>
      </w:r>
      <w:r w:rsidR="006679DE">
        <w:t>iosolids</w:t>
      </w:r>
      <w:r w:rsidR="001C225B">
        <w:t xml:space="preserve"> Trends</w:t>
      </w:r>
      <w:r w:rsidR="006679DE">
        <w:t xml:space="preserve"> </w:t>
      </w:r>
      <w:r w:rsidR="001C225B">
        <w:t>S</w:t>
      </w:r>
      <w:r w:rsidR="006679DE">
        <w:t>urvey</w:t>
      </w:r>
      <w:r w:rsidR="001C225B">
        <w:rPr>
          <w:rStyle w:val="FootnoteReference"/>
        </w:rPr>
        <w:footnoteReference w:id="4"/>
      </w:r>
      <w:r w:rsidR="006679DE">
        <w:t xml:space="preserve"> and allows data comparisons between northern and southern California agencies. </w:t>
      </w:r>
    </w:p>
    <w:p w14:paraId="059CA195" w14:textId="77777777" w:rsidR="00665A5D" w:rsidRDefault="00665A5D" w:rsidP="003E295B">
      <w:pPr>
        <w:ind w:right="0"/>
        <w:jc w:val="left"/>
      </w:pPr>
    </w:p>
    <w:p w14:paraId="64EF9131" w14:textId="77777777" w:rsidR="00EF07C3" w:rsidRDefault="00EF07C3" w:rsidP="003E295B">
      <w:pPr>
        <w:ind w:right="0"/>
        <w:jc w:val="left"/>
      </w:pPr>
      <w:r>
        <w:t xml:space="preserve">BACWA wishes to thank all of our agencies that took the time and effort to assist with the production of this survey.   </w:t>
      </w:r>
    </w:p>
    <w:p w14:paraId="55A1EA41" w14:textId="75CCCC62" w:rsidR="00EF07C3" w:rsidRPr="00EF07C3" w:rsidRDefault="00963626" w:rsidP="003E295B">
      <w:pPr>
        <w:spacing w:after="57" w:line="259" w:lineRule="auto"/>
        <w:ind w:left="0" w:right="0" w:firstLine="0"/>
        <w:jc w:val="left"/>
        <w:rPr>
          <w:b/>
        </w:rPr>
      </w:pPr>
      <w:r w:rsidRPr="00963626">
        <w:rPr>
          <w:b/>
          <w:noProof/>
        </w:rPr>
        <mc:AlternateContent>
          <mc:Choice Requires="wps">
            <w:drawing>
              <wp:anchor distT="91440" distB="91440" distL="114300" distR="114300" simplePos="0" relativeHeight="251661312" behindDoc="0" locked="0" layoutInCell="1" allowOverlap="1" wp14:anchorId="4CC9CE0D" wp14:editId="74F2ABB3">
                <wp:simplePos x="0" y="0"/>
                <wp:positionH relativeFrom="page">
                  <wp:align>center</wp:align>
                </wp:positionH>
                <wp:positionV relativeFrom="paragraph">
                  <wp:posOffset>274320</wp:posOffset>
                </wp:positionV>
                <wp:extent cx="3474720" cy="1403985"/>
                <wp:effectExtent l="0" t="0" r="0" b="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5F22035C" w14:textId="5F583964"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1: Anaerobic Digesters at SFPUC’s Oceanside Wastewater Treatment Plant</w:t>
                            </w:r>
                          </w:p>
                          <w:p w14:paraId="74DD2EE0" w14:textId="629D73D5"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6A2C8103" wp14:editId="11F4EC74">
                                  <wp:extent cx="3285490" cy="2464118"/>
                                  <wp:effectExtent l="0" t="0" r="0" b="0"/>
                                  <wp:docPr id="17" name="Picture 17" descr="C:\Users\Lorien\AppData\Local\Microsoft\Windows\INetCache\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ien\AppData\Local\Microsoft\Windows\INetCache\Content.Word\image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5490" cy="246411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4CC9CE0D" id="_x0000_t202" coordsize="21600,21600" o:spt="202" path="m,l,21600r21600,l21600,xe">
                <v:stroke joinstyle="miter"/>
                <v:path gradientshapeok="t" o:connecttype="rect"/>
              </v:shapetype>
              <v:shape id="Text Box 2" o:spid="_x0000_s1026" type="#_x0000_t202" style="position:absolute;margin-left:0;margin-top:21.6pt;width:273.6pt;height:110.55pt;z-index:251661312;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8BzCwIAAPQDAAAOAAAAZHJzL2Uyb0RvYy54bWysU9tuGyEQfa/Uf0C813vJOrFXXkdpUleV&#10;0ouU9AMwy3pRgaGAvet+fQfWcaz2rSoPCJiZM3PODKvbUStyEM5LMA0tZjklwnBopdk19Pvz5t2C&#10;Eh+YaZkCIxp6FJ7ert++WQ22FiX0oFrhCIIYXw+2oX0Its4yz3uhmZ+BFQaNHTjNAl7dLmsdGxBd&#10;q6zM8+tsANdaB1x4j68Pk5GuE37XCR6+dp0XgaiGYm0h7S7t27hn6xWrd47ZXvJTGewfqtBMGkx6&#10;hnpggZG9k39BackdeOjCjIPOoOskF4kDsinyP9g89cyKxAXF8fYsk/9/sPzL4ZsjssXeXVNimMYe&#10;PYsxkPcwkjLKM1hfo9eTRb8w4jO6JqrePgL/4YmB+56ZnbhzDoZesBbLK2JkdhE64fgIsh0+Q4tp&#10;2D5AAho7p6N2qAZBdGzT8dyaWArHx6vqprop0cTRVlT51XIxTzlY/RJunQ8fBWgSDw112PsEzw6P&#10;PsRyWP3iErMZ2EilUv+VIUNDl/NyngIuLFoGHE8ldUMXeVzTwESWH0ybggOTajpjAmVOtCPTiXMY&#10;tyM6Ri220B5RAAfTGOK3wUMP7hclA45gQ/3PPXOCEvXJoIjLoqrizKZLNU/03aVle2lhhiNUQwMl&#10;0/E+pDmPXL29Q7E3MsnwWsmpVhytpM7pG8TZvbwnr9fPuv4NAAD//wMAUEsDBBQABgAIAAAAIQB6&#10;nJk63gAAAAcBAAAPAAAAZHJzL2Rvd25yZXYueG1sTI/NTsMwEITvSLyDtUjcqEMSSgjZVOWnnJAQ&#10;bS+9OfGSRI3tKHba8PYsJ7jtaEYz3xar2fTiRKPvnEW4XUQgyNZOd7ZB2O82NxkIH5TVqneWEL7J&#10;w6q8vChUrt3ZftJpGxrBJdbnCqENYcil9HVLRvmFG8iy9+VGowLLsZF6VGcuN72Mo2gpjeosL7Rq&#10;oOeW6uN2MgjvNB6yhyl76g4vm9ePY6Krt7VGvL6a148gAs3hLwy/+IwOJTNVbrLaix6BHwkIaRKD&#10;YPcuveejQoiXaQKyLOR//vIHAAD//wMAUEsBAi0AFAAGAAgAAAAhALaDOJL+AAAA4QEAABMAAAAA&#10;AAAAAAAAAAAAAAAAAFtDb250ZW50X1R5cGVzXS54bWxQSwECLQAUAAYACAAAACEAOP0h/9YAAACU&#10;AQAACwAAAAAAAAAAAAAAAAAvAQAAX3JlbHMvLnJlbHNQSwECLQAUAAYACAAAACEABwfAcwsCAAD0&#10;AwAADgAAAAAAAAAAAAAAAAAuAgAAZHJzL2Uyb0RvYy54bWxQSwECLQAUAAYACAAAACEAepyZOt4A&#10;AAAHAQAADwAAAAAAAAAAAAAAAABlBAAAZHJzL2Rvd25yZXYueG1sUEsFBgAAAAAEAAQA8wAAAHAF&#10;AAAAAA==&#10;" filled="f" stroked="f">
                <v:textbox style="mso-fit-shape-to-text:t">
                  <w:txbxContent>
                    <w:p w14:paraId="5F22035C" w14:textId="5F583964"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1: Anaerobic Digesters at SFPUC’s Oceanside Wastewater Treatment Plant</w:t>
                      </w:r>
                    </w:p>
                    <w:p w14:paraId="74DD2EE0" w14:textId="629D73D5"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6A2C8103" wp14:editId="11F4EC74">
                            <wp:extent cx="3285490" cy="2464118"/>
                            <wp:effectExtent l="0" t="0" r="0" b="0"/>
                            <wp:docPr id="17" name="Picture 17" descr="C:\Users\Lorien\AppData\Local\Microsoft\Windows\INetCache\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ien\AppData\Local\Microsoft\Windows\INetCache\Content.Word\image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5490" cy="2464118"/>
                                    </a:xfrm>
                                    <a:prstGeom prst="rect">
                                      <a:avLst/>
                                    </a:prstGeom>
                                    <a:noFill/>
                                    <a:ln>
                                      <a:noFill/>
                                    </a:ln>
                                  </pic:spPr>
                                </pic:pic>
                              </a:graphicData>
                            </a:graphic>
                          </wp:inline>
                        </w:drawing>
                      </w:r>
                    </w:p>
                  </w:txbxContent>
                </v:textbox>
                <w10:wrap type="topAndBottom" anchorx="page"/>
              </v:shape>
            </w:pict>
          </mc:Fallback>
        </mc:AlternateContent>
      </w:r>
    </w:p>
    <w:p w14:paraId="3FA49734" w14:textId="77777777" w:rsidR="00D51430" w:rsidRDefault="00B81983" w:rsidP="003E295B">
      <w:pPr>
        <w:pStyle w:val="Heading1"/>
      </w:pPr>
      <w:bookmarkStart w:id="2" w:name="_Toc484773109"/>
      <w:bookmarkStart w:id="3" w:name="_Toc487638415"/>
      <w:r>
        <w:t>Annual Biosolids Production</w:t>
      </w:r>
      <w:bookmarkEnd w:id="2"/>
      <w:bookmarkEnd w:id="3"/>
      <w:r>
        <w:t xml:space="preserve"> </w:t>
      </w:r>
    </w:p>
    <w:p w14:paraId="28498CB2" w14:textId="77777777" w:rsidR="00D51430" w:rsidRDefault="00B81983" w:rsidP="003E295B">
      <w:pPr>
        <w:spacing w:after="0" w:line="259" w:lineRule="auto"/>
        <w:ind w:left="0" w:right="0" w:firstLine="0"/>
        <w:jc w:val="left"/>
      </w:pPr>
      <w:r>
        <w:t xml:space="preserve"> </w:t>
      </w:r>
    </w:p>
    <w:p w14:paraId="28A7443C" w14:textId="77777777" w:rsidR="00D51430" w:rsidRDefault="00B832FC" w:rsidP="003E295B">
      <w:pPr>
        <w:ind w:left="0" w:right="0" w:firstLine="0"/>
        <w:jc w:val="left"/>
      </w:pPr>
      <w:r>
        <w:t>Survey respondents reported their biosolids production for the 2014 and 2015 calendar years.</w:t>
      </w:r>
      <w:r w:rsidR="00EF07C3">
        <w:t xml:space="preserve"> </w:t>
      </w:r>
      <w:r w:rsidR="00B81983">
        <w:rPr>
          <w:b/>
        </w:rPr>
        <w:t>Figure 1</w:t>
      </w:r>
      <w:r w:rsidR="00EF07C3">
        <w:rPr>
          <w:b/>
        </w:rPr>
        <w:t>a and 1b</w:t>
      </w:r>
      <w:r w:rsidR="00B81983" w:rsidRPr="00B81983">
        <w:t xml:space="preserve"> compare</w:t>
      </w:r>
      <w:r w:rsidR="00B81983">
        <w:rPr>
          <w:b/>
        </w:rPr>
        <w:t xml:space="preserve"> </w:t>
      </w:r>
      <w:r w:rsidR="000C3880">
        <w:t>the total tonnage</w:t>
      </w:r>
      <w:r w:rsidR="00B81983">
        <w:t xml:space="preserve"> of wet </w:t>
      </w:r>
      <w:r w:rsidR="00EF07C3">
        <w:t xml:space="preserve">and dry </w:t>
      </w:r>
      <w:r w:rsidR="00B81983">
        <w:t>tons</w:t>
      </w:r>
      <w:r w:rsidR="000C3880">
        <w:t>, respectively, which were largely unchanged between the two calendar years</w:t>
      </w:r>
      <w:r w:rsidR="00B81983">
        <w:t>.</w:t>
      </w:r>
      <w:r w:rsidR="00EF07C3">
        <w:t xml:space="preserve"> The preponderance of wet tons of biosolids produced in the San Francisco Bay Region are Class B, although the differential between Class A and B is smaller when considering dry tons</w:t>
      </w:r>
      <w:r w:rsidR="00426940">
        <w:t xml:space="preserve"> since agencies producing Class A biosolids produce a higher percentage solids</w:t>
      </w:r>
      <w:r w:rsidR="00EF07C3">
        <w:t xml:space="preserve">. </w:t>
      </w:r>
    </w:p>
    <w:p w14:paraId="33F174C9" w14:textId="77777777" w:rsidR="00D51430" w:rsidRDefault="00B81983" w:rsidP="003E295B">
      <w:pPr>
        <w:spacing w:after="0" w:line="259" w:lineRule="auto"/>
        <w:ind w:left="0" w:right="0" w:firstLine="0"/>
        <w:jc w:val="left"/>
      </w:pPr>
      <w:r>
        <w:t xml:space="preserve"> </w:t>
      </w:r>
    </w:p>
    <w:p w14:paraId="511A0555" w14:textId="77777777" w:rsidR="00D51430" w:rsidRDefault="00B81983" w:rsidP="003E295B">
      <w:pPr>
        <w:spacing w:after="0" w:line="259" w:lineRule="auto"/>
        <w:ind w:left="51" w:right="0" w:firstLine="0"/>
        <w:jc w:val="left"/>
      </w:pPr>
      <w:r>
        <w:rPr>
          <w:b/>
        </w:rPr>
        <w:lastRenderedPageBreak/>
        <w:t xml:space="preserve"> </w:t>
      </w:r>
    </w:p>
    <w:p w14:paraId="6E4B5E33" w14:textId="77777777" w:rsidR="00D51430" w:rsidRDefault="00482094" w:rsidP="003E295B">
      <w:pPr>
        <w:spacing w:after="0" w:line="259" w:lineRule="auto"/>
        <w:ind w:left="0" w:right="0" w:firstLine="0"/>
        <w:jc w:val="left"/>
      </w:pPr>
      <w:r>
        <w:rPr>
          <w:noProof/>
        </w:rPr>
        <w:drawing>
          <wp:inline distT="0" distB="0" distL="0" distR="0" wp14:anchorId="7E8E333C" wp14:editId="30508766">
            <wp:extent cx="5276850" cy="302895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C69BFF0" w14:textId="77777777" w:rsidR="00D51430" w:rsidRPr="00B832FC" w:rsidRDefault="00B81983" w:rsidP="003E295B">
      <w:pPr>
        <w:spacing w:after="0" w:line="259" w:lineRule="auto"/>
        <w:ind w:left="0" w:right="0" w:firstLine="0"/>
        <w:jc w:val="left"/>
        <w:rPr>
          <w:b/>
        </w:rPr>
      </w:pPr>
      <w:r>
        <w:t xml:space="preserve"> </w:t>
      </w:r>
      <w:r w:rsidR="00EF07C3" w:rsidRPr="00B832FC">
        <w:rPr>
          <w:b/>
        </w:rPr>
        <w:t>Figure 1a. Aggregate wet tons of biosolids of different classes produced by survey respondents.</w:t>
      </w:r>
    </w:p>
    <w:p w14:paraId="5FF54C4D" w14:textId="77777777" w:rsidR="00EF07C3" w:rsidRDefault="00EF07C3" w:rsidP="003E295B">
      <w:pPr>
        <w:spacing w:after="0" w:line="259" w:lineRule="auto"/>
        <w:ind w:left="0" w:right="0" w:firstLine="0"/>
        <w:jc w:val="left"/>
      </w:pPr>
    </w:p>
    <w:p w14:paraId="607D1850" w14:textId="77777777" w:rsidR="00EF07C3" w:rsidRDefault="00482094" w:rsidP="003E295B">
      <w:pPr>
        <w:spacing w:after="0" w:line="259" w:lineRule="auto"/>
        <w:ind w:left="0" w:right="0" w:firstLine="0"/>
        <w:jc w:val="left"/>
      </w:pPr>
      <w:r>
        <w:rPr>
          <w:noProof/>
        </w:rPr>
        <w:drawing>
          <wp:inline distT="0" distB="0" distL="0" distR="0" wp14:anchorId="1C671E9C" wp14:editId="3B0E163F">
            <wp:extent cx="5276850" cy="2924175"/>
            <wp:effectExtent l="0" t="0" r="1905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A1A95F2" w14:textId="77777777" w:rsidR="00D51430" w:rsidRPr="00B832FC" w:rsidRDefault="00B81983" w:rsidP="003E295B">
      <w:pPr>
        <w:spacing w:after="58" w:line="259" w:lineRule="auto"/>
        <w:ind w:left="0" w:right="0" w:firstLine="0"/>
        <w:jc w:val="left"/>
        <w:rPr>
          <w:b/>
        </w:rPr>
      </w:pPr>
      <w:r w:rsidRPr="00B832FC">
        <w:rPr>
          <w:b/>
        </w:rPr>
        <w:t xml:space="preserve"> </w:t>
      </w:r>
      <w:r w:rsidR="00EF07C3" w:rsidRPr="00B832FC">
        <w:rPr>
          <w:b/>
        </w:rPr>
        <w:t>Figure 1b. Aggregate dry tons of biosolids of different classes produced by survey respondents.</w:t>
      </w:r>
    </w:p>
    <w:p w14:paraId="28F7396F" w14:textId="77777777" w:rsidR="00EF07C3" w:rsidRDefault="00EF07C3" w:rsidP="003E295B">
      <w:pPr>
        <w:spacing w:after="58" w:line="259" w:lineRule="auto"/>
        <w:ind w:left="0" w:right="0" w:firstLine="0"/>
        <w:jc w:val="left"/>
      </w:pPr>
    </w:p>
    <w:p w14:paraId="2F632CF8" w14:textId="77777777" w:rsidR="00EF07C3" w:rsidRDefault="00EF07C3" w:rsidP="003E295B">
      <w:pPr>
        <w:pStyle w:val="Heading1"/>
        <w:numPr>
          <w:ilvl w:val="0"/>
          <w:numId w:val="0"/>
        </w:numPr>
        <w:ind w:left="345" w:right="0"/>
      </w:pPr>
    </w:p>
    <w:p w14:paraId="0AC0F12D" w14:textId="77777777" w:rsidR="00D51430" w:rsidRDefault="00B81983" w:rsidP="003E295B">
      <w:pPr>
        <w:pStyle w:val="Heading1"/>
        <w:ind w:left="345" w:right="0" w:hanging="360"/>
      </w:pPr>
      <w:bookmarkStart w:id="4" w:name="_Toc484773110"/>
      <w:bookmarkStart w:id="5" w:name="_Toc487638416"/>
      <w:r>
        <w:t>Management Options, Management Costs and Dewatering Statistics</w:t>
      </w:r>
      <w:bookmarkEnd w:id="4"/>
      <w:bookmarkEnd w:id="5"/>
      <w:r>
        <w:t xml:space="preserve"> </w:t>
      </w:r>
    </w:p>
    <w:p w14:paraId="26F0FEFA" w14:textId="77777777" w:rsidR="00D51430" w:rsidRDefault="00B81983" w:rsidP="003E295B">
      <w:pPr>
        <w:spacing w:after="0" w:line="259" w:lineRule="auto"/>
        <w:ind w:left="360" w:right="0" w:firstLine="0"/>
        <w:jc w:val="left"/>
      </w:pPr>
      <w:r>
        <w:rPr>
          <w:b/>
        </w:rPr>
        <w:t xml:space="preserve"> </w:t>
      </w:r>
    </w:p>
    <w:p w14:paraId="06727612" w14:textId="77777777" w:rsidR="00D51430" w:rsidRDefault="00EF07C3" w:rsidP="007B7C03">
      <w:pPr>
        <w:pStyle w:val="Heading2"/>
      </w:pPr>
      <w:bookmarkStart w:id="6" w:name="_Toc487638417"/>
      <w:r>
        <w:t xml:space="preserve">3.1 </w:t>
      </w:r>
      <w:r w:rsidR="00B81983">
        <w:t xml:space="preserve">Biosolids </w:t>
      </w:r>
      <w:r w:rsidR="00C822F3">
        <w:t>Reuse</w:t>
      </w:r>
      <w:r w:rsidR="00B81983">
        <w:t xml:space="preserve"> </w:t>
      </w:r>
      <w:r w:rsidR="00C822F3">
        <w:t xml:space="preserve">and Disposals </w:t>
      </w:r>
      <w:r w:rsidR="00B81983">
        <w:t>Options</w:t>
      </w:r>
      <w:bookmarkEnd w:id="6"/>
      <w:r w:rsidR="00B81983">
        <w:t xml:space="preserve"> </w:t>
      </w:r>
    </w:p>
    <w:p w14:paraId="70283B52" w14:textId="77777777" w:rsidR="000B018C" w:rsidRDefault="00097E32" w:rsidP="003E295B">
      <w:pPr>
        <w:ind w:right="0"/>
        <w:jc w:val="left"/>
      </w:pPr>
      <w:r>
        <w:t>The amount of biosolids sent to each</w:t>
      </w:r>
      <w:r w:rsidR="00B81983">
        <w:t xml:space="preserve"> </w:t>
      </w:r>
      <w:r w:rsidR="000C3880">
        <w:t xml:space="preserve">type of </w:t>
      </w:r>
      <w:r w:rsidR="00C822F3">
        <w:t xml:space="preserve">reuse and </w:t>
      </w:r>
      <w:r w:rsidR="00B81983">
        <w:t xml:space="preserve">disposal </w:t>
      </w:r>
      <w:r w:rsidR="00AD2E4B">
        <w:t>destination</w:t>
      </w:r>
      <w:r w:rsidR="000B018C">
        <w:t xml:space="preserve"> </w:t>
      </w:r>
      <w:r w:rsidR="00BE0E7F">
        <w:t xml:space="preserve">by each responding agency </w:t>
      </w:r>
      <w:r>
        <w:t>is</w:t>
      </w:r>
      <w:r w:rsidR="00B81983">
        <w:t xml:space="preserve"> reported in </w:t>
      </w:r>
      <w:r w:rsidR="00B81983">
        <w:rPr>
          <w:b/>
        </w:rPr>
        <w:t>Table 1</w:t>
      </w:r>
      <w:r>
        <w:rPr>
          <w:b/>
        </w:rPr>
        <w:t xml:space="preserve">. </w:t>
      </w:r>
      <w:r w:rsidR="000B018C">
        <w:t xml:space="preserve">The accompanying </w:t>
      </w:r>
      <w:r w:rsidR="000B018C">
        <w:rPr>
          <w:b/>
        </w:rPr>
        <w:t xml:space="preserve">Figure 2 </w:t>
      </w:r>
      <w:r w:rsidR="000B018C">
        <w:t xml:space="preserve">illustrates the relative importance of each reuse and disposal method. </w:t>
      </w:r>
      <w:r>
        <w:t>Reuse via landfill alternative daily cover (ADC) receives the most tonnage of biosolids</w:t>
      </w:r>
      <w:r w:rsidR="00AD2E4B">
        <w:t xml:space="preserve"> in the Region</w:t>
      </w:r>
      <w:r>
        <w:t xml:space="preserve">, followed by land application.  Onsite disposal </w:t>
      </w:r>
      <w:r w:rsidR="00C764D3">
        <w:t>and incineration come next, followed distantly by</w:t>
      </w:r>
      <w:r w:rsidR="000B018C">
        <w:t xml:space="preserve"> landfill disposal</w:t>
      </w:r>
      <w:r w:rsidR="00C764D3">
        <w:t xml:space="preserve"> and compost</w:t>
      </w:r>
      <w:r w:rsidR="000B018C">
        <w:t>.</w:t>
      </w:r>
      <w:r w:rsidR="00B81983">
        <w:t xml:space="preserve"> </w:t>
      </w:r>
    </w:p>
    <w:p w14:paraId="5278AE20" w14:textId="77777777" w:rsidR="000B018C" w:rsidRDefault="000B018C" w:rsidP="003E295B">
      <w:pPr>
        <w:ind w:right="0"/>
        <w:jc w:val="left"/>
      </w:pPr>
    </w:p>
    <w:p w14:paraId="7ABCECD8" w14:textId="77777777" w:rsidR="000B018C" w:rsidRDefault="000B018C" w:rsidP="003E295B">
      <w:pPr>
        <w:ind w:left="0" w:right="0" w:firstLine="0"/>
        <w:jc w:val="left"/>
      </w:pPr>
    </w:p>
    <w:p w14:paraId="3CD717E6" w14:textId="77777777" w:rsidR="000B018C" w:rsidRDefault="000B018C" w:rsidP="00AD2E4B">
      <w:pPr>
        <w:ind w:right="0"/>
        <w:jc w:val="left"/>
      </w:pPr>
    </w:p>
    <w:p w14:paraId="22BCAF18" w14:textId="77777777" w:rsidR="00AD2E4B" w:rsidRDefault="00AD2E4B" w:rsidP="00AD2E4B">
      <w:pPr>
        <w:ind w:right="0"/>
        <w:jc w:val="left"/>
      </w:pPr>
    </w:p>
    <w:p w14:paraId="3B95EBB5" w14:textId="0652A716" w:rsidR="00AD2E4B" w:rsidRDefault="00963626" w:rsidP="00AD2E4B">
      <w:pPr>
        <w:ind w:right="0"/>
        <w:jc w:val="left"/>
      </w:pPr>
      <w:r>
        <w:rPr>
          <w:noProof/>
        </w:rPr>
        <mc:AlternateContent>
          <mc:Choice Requires="wps">
            <w:drawing>
              <wp:anchor distT="91440" distB="91440" distL="114300" distR="114300" simplePos="0" relativeHeight="251663360" behindDoc="0" locked="0" layoutInCell="1" allowOverlap="1" wp14:anchorId="2BE09BEF" wp14:editId="62CAE85A">
                <wp:simplePos x="0" y="0"/>
                <wp:positionH relativeFrom="page">
                  <wp:align>center</wp:align>
                </wp:positionH>
                <wp:positionV relativeFrom="paragraph">
                  <wp:posOffset>274320</wp:posOffset>
                </wp:positionV>
                <wp:extent cx="3474720" cy="1403985"/>
                <wp:effectExtent l="0" t="0" r="0" b="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50FAB209" w14:textId="64AD821B"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2: East Bay Municipal Utilities District Digesters</w:t>
                            </w:r>
                          </w:p>
                          <w:p w14:paraId="40FB6885" w14:textId="13C67A3A"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141E5EBB" wp14:editId="099643A3">
                                  <wp:extent cx="3286125" cy="1739713"/>
                                  <wp:effectExtent l="0" t="0" r="0" b="0"/>
                                  <wp:docPr id="19" name="Picture 19" descr="EBMUD 10-17-11  235_5616x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MUD 10-17-11  235_5616x3744"/>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3298994" cy="174652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2BE09BEF" id="_x0000_s1027" type="#_x0000_t202" style="position:absolute;left:0;text-align:left;margin-left:0;margin-top:21.6pt;width:273.6pt;height:110.55pt;z-index:251663360;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nL1DgIAAPsDAAAOAAAAZHJzL2Uyb0RvYy54bWysU9uO2yAQfa/Uf0C8N7azTjex4qy2u01V&#10;aXuRdvsBBOMYFRgKJHb69R1wklrtW1UeEDAzZ+acGdZ3g1bkKJyXYGpazHJKhOHQSLOv6beX7Zsl&#10;JT4w0zAFRtT0JDy927x+te5tJebQgWqEIwhifNXbmnYh2CrLPO+EZn4GVhg0tuA0C3h1+6xxrEd0&#10;rbJ5nr/NenCNdcCF9/j6OBrpJuG3reDhS9t6EYiqKdYW0u7Svot7tlmzau+Y7SQ/l8H+oQrNpMGk&#10;V6hHFhg5OPkXlJbcgYc2zDjoDNpWcpE4IJsi/4PNc8esSFxQHG+vMvn/B8s/H786IhvsHXbKMI09&#10;ehFDIO9gIPMoT299hV7PFv3CgM/omqh6+wT8uycGHjpm9uLeOeg7wRosr4iR2SR0xPERZNd/ggbT&#10;sEOABDS0TkftUA2C6Nim07U1sRSOjzflbXk7RxNHW1HmN6vlIuVg1SXcOh8+CNAkHmrqsPcJnh2f&#10;fIjlsOriErMZ2EqlUv+VIX1NV4v5IgVMLFoGHE8ldU2XeVzjwESW702TggOTajxjAmXOtCPTkXMY&#10;dsMo8EXNHTQn1MHBOI34e/DQgftJSY+TWFP/48CcoER9NKjlqijLOLrpUi6SCm5q2U0tzHCEqmmg&#10;ZDw+hDTukbK396j5ViY1YnPGSs4l44Qlkc6/IY7w9J68fv/ZzS8AAAD//wMAUEsDBBQABgAIAAAA&#10;IQB6nJk63gAAAAcBAAAPAAAAZHJzL2Rvd25yZXYueG1sTI/NTsMwEITvSLyDtUjcqEMSSgjZVOWn&#10;nJAQbS+9OfGSRI3tKHba8PYsJ7jtaEYz3xar2fTiRKPvnEW4XUQgyNZOd7ZB2O82NxkIH5TVqneW&#10;EL7Jw6q8vChUrt3ZftJpGxrBJdbnCqENYcil9HVLRvmFG8iy9+VGowLLsZF6VGcuN72Mo2gpjeos&#10;L7RqoOeW6uN2MgjvNB6yhyl76g4vm9ePY6Krt7VGvL6a148gAs3hLwy/+IwOJTNVbrLaix6BHwkI&#10;aRKDYPcuveejQoiXaQKyLOR//vIHAAD//wMAUEsBAi0AFAAGAAgAAAAhALaDOJL+AAAA4QEAABMA&#10;AAAAAAAAAAAAAAAAAAAAAFtDb250ZW50X1R5cGVzXS54bWxQSwECLQAUAAYACAAAACEAOP0h/9YA&#10;AACUAQAACwAAAAAAAAAAAAAAAAAvAQAAX3JlbHMvLnJlbHNQSwECLQAUAAYACAAAACEAm6Zy9Q4C&#10;AAD7AwAADgAAAAAAAAAAAAAAAAAuAgAAZHJzL2Uyb0RvYy54bWxQSwECLQAUAAYACAAAACEAepyZ&#10;Ot4AAAAHAQAADwAAAAAAAAAAAAAAAABoBAAAZHJzL2Rvd25yZXYueG1sUEsFBgAAAAAEAAQA8wAA&#10;AHMFAAAAAA==&#10;" filled="f" stroked="f">
                <v:textbox style="mso-fit-shape-to-text:t">
                  <w:txbxContent>
                    <w:p w14:paraId="50FAB209" w14:textId="64AD821B"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2: East Bay Municipal Utilities District Digesters</w:t>
                      </w:r>
                    </w:p>
                    <w:p w14:paraId="40FB6885" w14:textId="13C67A3A"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141E5EBB" wp14:editId="099643A3">
                            <wp:extent cx="3286125" cy="1739713"/>
                            <wp:effectExtent l="0" t="0" r="0" b="0"/>
                            <wp:docPr id="19" name="Picture 19" descr="EBMUD 10-17-11  235_5616x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MUD 10-17-11  235_5616x3744"/>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3298994" cy="1746526"/>
                                    </a:xfrm>
                                    <a:prstGeom prst="rect">
                                      <a:avLst/>
                                    </a:prstGeom>
                                    <a:noFill/>
                                    <a:ln>
                                      <a:noFill/>
                                    </a:ln>
                                  </pic:spPr>
                                </pic:pic>
                              </a:graphicData>
                            </a:graphic>
                          </wp:inline>
                        </w:drawing>
                      </w:r>
                    </w:p>
                  </w:txbxContent>
                </v:textbox>
                <w10:wrap type="topAndBottom" anchorx="page"/>
              </v:shape>
            </w:pict>
          </mc:Fallback>
        </mc:AlternateContent>
      </w:r>
    </w:p>
    <w:p w14:paraId="01805D3E" w14:textId="77777777" w:rsidR="00AD2E4B" w:rsidRDefault="00AD2E4B" w:rsidP="00AD2E4B">
      <w:pPr>
        <w:ind w:right="0"/>
        <w:jc w:val="left"/>
      </w:pPr>
    </w:p>
    <w:p w14:paraId="3485C8E0" w14:textId="77777777" w:rsidR="00AD2E4B" w:rsidRDefault="00AD2E4B" w:rsidP="00AD2E4B">
      <w:pPr>
        <w:ind w:right="0"/>
        <w:jc w:val="left"/>
      </w:pPr>
    </w:p>
    <w:p w14:paraId="0B77F972" w14:textId="77777777" w:rsidR="00AD2E4B" w:rsidRPr="00AD2E4B" w:rsidRDefault="00AD2E4B" w:rsidP="00AD2E4B">
      <w:pPr>
        <w:ind w:right="0"/>
        <w:jc w:val="left"/>
      </w:pPr>
    </w:p>
    <w:p w14:paraId="6E228963" w14:textId="77777777" w:rsidR="00FA59C9" w:rsidRDefault="00FA59C9" w:rsidP="003E295B">
      <w:pPr>
        <w:spacing w:after="0" w:line="259" w:lineRule="auto"/>
        <w:ind w:left="0" w:right="0" w:firstLine="0"/>
        <w:jc w:val="left"/>
        <w:rPr>
          <w:b/>
        </w:rPr>
        <w:sectPr w:rsidR="00FA59C9" w:rsidSect="00B6789F">
          <w:headerReference w:type="even" r:id="rId16"/>
          <w:headerReference w:type="default" r:id="rId17"/>
          <w:footerReference w:type="even" r:id="rId18"/>
          <w:footerReference w:type="default" r:id="rId19"/>
          <w:headerReference w:type="first" r:id="rId20"/>
          <w:footerReference w:type="first" r:id="rId21"/>
          <w:pgSz w:w="12240" w:h="15840"/>
          <w:pgMar w:top="1440" w:right="1440" w:bottom="1440" w:left="1440" w:header="796" w:footer="959" w:gutter="0"/>
          <w:cols w:space="720"/>
          <w:docGrid w:linePitch="326"/>
        </w:sectPr>
      </w:pPr>
    </w:p>
    <w:p w14:paraId="396F2FD2" w14:textId="77777777" w:rsidR="000B018C" w:rsidRDefault="000B018C" w:rsidP="003E295B">
      <w:pPr>
        <w:spacing w:after="0" w:line="259" w:lineRule="auto"/>
        <w:ind w:left="0" w:right="0" w:firstLine="0"/>
        <w:jc w:val="left"/>
        <w:rPr>
          <w:b/>
        </w:rPr>
      </w:pPr>
      <w:r>
        <w:rPr>
          <w:b/>
        </w:rPr>
        <w:lastRenderedPageBreak/>
        <w:t xml:space="preserve">Table 1. Wet tons of biosolids delivered by usage, 2015. </w:t>
      </w:r>
    </w:p>
    <w:tbl>
      <w:tblPr>
        <w:tblStyle w:val="PlainTable11"/>
        <w:tblW w:w="13032" w:type="dxa"/>
        <w:tblInd w:w="5" w:type="dxa"/>
        <w:tblLayout w:type="fixed"/>
        <w:tblLook w:val="04A0" w:firstRow="1" w:lastRow="0" w:firstColumn="1" w:lastColumn="0" w:noHBand="0" w:noVBand="1"/>
      </w:tblPr>
      <w:tblGrid>
        <w:gridCol w:w="3770"/>
        <w:gridCol w:w="1323"/>
        <w:gridCol w:w="1323"/>
        <w:gridCol w:w="1323"/>
        <w:gridCol w:w="1251"/>
        <w:gridCol w:w="1395"/>
        <w:gridCol w:w="1323"/>
        <w:gridCol w:w="1324"/>
      </w:tblGrid>
      <w:tr w:rsidR="00FA59C9" w:rsidRPr="00D55CA4" w14:paraId="2DC9916E" w14:textId="77777777" w:rsidTr="00EE649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532AB18" w14:textId="77777777" w:rsidR="00D55CA4" w:rsidRPr="00EE6493" w:rsidRDefault="00D55CA4" w:rsidP="00D55CA4">
            <w:pPr>
              <w:spacing w:after="0" w:line="240" w:lineRule="auto"/>
              <w:ind w:left="0" w:right="0" w:firstLine="0"/>
              <w:jc w:val="left"/>
              <w:rPr>
                <w:rFonts w:ascii="Times New Roman" w:eastAsia="Times New Roman" w:hAnsi="Times New Roman" w:cs="Times New Roman"/>
                <w:color w:val="auto"/>
                <w:sz w:val="20"/>
                <w:szCs w:val="24"/>
              </w:rPr>
            </w:pPr>
          </w:p>
        </w:tc>
        <w:tc>
          <w:tcPr>
            <w:tcW w:w="1323" w:type="dxa"/>
            <w:noWrap/>
            <w:hideMark/>
          </w:tcPr>
          <w:p w14:paraId="73DA8F3B"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Landfill</w:t>
            </w:r>
          </w:p>
        </w:tc>
        <w:tc>
          <w:tcPr>
            <w:tcW w:w="1323" w:type="dxa"/>
            <w:noWrap/>
            <w:hideMark/>
          </w:tcPr>
          <w:p w14:paraId="22B5D0A2"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Landfill ADC</w:t>
            </w:r>
          </w:p>
        </w:tc>
        <w:tc>
          <w:tcPr>
            <w:tcW w:w="1323" w:type="dxa"/>
            <w:noWrap/>
            <w:hideMark/>
          </w:tcPr>
          <w:p w14:paraId="3411969E"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Land Application</w:t>
            </w:r>
          </w:p>
        </w:tc>
        <w:tc>
          <w:tcPr>
            <w:tcW w:w="1251" w:type="dxa"/>
            <w:noWrap/>
            <w:hideMark/>
          </w:tcPr>
          <w:p w14:paraId="21CBF4FB"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Compost</w:t>
            </w:r>
          </w:p>
        </w:tc>
        <w:tc>
          <w:tcPr>
            <w:tcW w:w="1395" w:type="dxa"/>
            <w:noWrap/>
            <w:hideMark/>
          </w:tcPr>
          <w:p w14:paraId="288202E6"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Incineration</w:t>
            </w:r>
          </w:p>
        </w:tc>
        <w:tc>
          <w:tcPr>
            <w:tcW w:w="1323" w:type="dxa"/>
            <w:noWrap/>
            <w:hideMark/>
          </w:tcPr>
          <w:p w14:paraId="1EB5F07F"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Onsite disposal</w:t>
            </w:r>
          </w:p>
        </w:tc>
        <w:tc>
          <w:tcPr>
            <w:tcW w:w="1324" w:type="dxa"/>
            <w:noWrap/>
            <w:hideMark/>
          </w:tcPr>
          <w:p w14:paraId="44D801CB" w14:textId="77777777" w:rsidR="00D55CA4" w:rsidRPr="00EE6493" w:rsidRDefault="00D55CA4" w:rsidP="00D55CA4">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Total</w:t>
            </w:r>
          </w:p>
        </w:tc>
      </w:tr>
      <w:tr w:rsidR="00FA59C9" w:rsidRPr="00D55CA4" w14:paraId="33B00A33"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BCCC96B"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Central Contra Costa Sanitary District</w:t>
            </w:r>
          </w:p>
        </w:tc>
        <w:tc>
          <w:tcPr>
            <w:tcW w:w="1323" w:type="dxa"/>
            <w:noWrap/>
            <w:hideMark/>
          </w:tcPr>
          <w:p w14:paraId="3A57E39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b/>
                <w:bCs/>
                <w:color w:val="auto"/>
                <w:sz w:val="20"/>
                <w:szCs w:val="20"/>
              </w:rPr>
            </w:pPr>
            <w:r w:rsidRPr="00D55CA4">
              <w:rPr>
                <w:rFonts w:ascii="Segoe UI" w:eastAsia="Times New Roman" w:hAnsi="Segoe UI" w:cs="Segoe UI"/>
                <w:b/>
                <w:bCs/>
                <w:color w:val="auto"/>
                <w:sz w:val="20"/>
                <w:szCs w:val="20"/>
              </w:rPr>
              <w:t> </w:t>
            </w:r>
          </w:p>
        </w:tc>
        <w:tc>
          <w:tcPr>
            <w:tcW w:w="1323" w:type="dxa"/>
            <w:noWrap/>
            <w:hideMark/>
          </w:tcPr>
          <w:p w14:paraId="58C2F55D"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b/>
                <w:bCs/>
                <w:color w:val="auto"/>
                <w:sz w:val="20"/>
                <w:szCs w:val="20"/>
              </w:rPr>
            </w:pPr>
          </w:p>
        </w:tc>
        <w:tc>
          <w:tcPr>
            <w:tcW w:w="1323" w:type="dxa"/>
            <w:noWrap/>
            <w:hideMark/>
          </w:tcPr>
          <w:p w14:paraId="4A4BE500"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5C9D0046"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E205E04"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72,297</w:t>
            </w:r>
          </w:p>
        </w:tc>
        <w:tc>
          <w:tcPr>
            <w:tcW w:w="1323" w:type="dxa"/>
            <w:noWrap/>
            <w:hideMark/>
          </w:tcPr>
          <w:p w14:paraId="0AC3781A"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4" w:type="dxa"/>
            <w:noWrap/>
            <w:hideMark/>
          </w:tcPr>
          <w:p w14:paraId="07E33D3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72,297</w:t>
            </w:r>
          </w:p>
        </w:tc>
      </w:tr>
      <w:tr w:rsidR="00FA59C9" w:rsidRPr="00D55CA4" w14:paraId="6C4E7EEA"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384083E"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Central Marin Sanitation Agency</w:t>
            </w:r>
          </w:p>
        </w:tc>
        <w:tc>
          <w:tcPr>
            <w:tcW w:w="1323" w:type="dxa"/>
            <w:noWrap/>
            <w:hideMark/>
          </w:tcPr>
          <w:p w14:paraId="7B3CF176"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6C082BE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2,876</w:t>
            </w:r>
          </w:p>
        </w:tc>
        <w:tc>
          <w:tcPr>
            <w:tcW w:w="1323" w:type="dxa"/>
            <w:noWrap/>
            <w:hideMark/>
          </w:tcPr>
          <w:p w14:paraId="10886C3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1,567</w:t>
            </w:r>
          </w:p>
        </w:tc>
        <w:tc>
          <w:tcPr>
            <w:tcW w:w="1251" w:type="dxa"/>
            <w:noWrap/>
            <w:hideMark/>
          </w:tcPr>
          <w:p w14:paraId="5CAC8891"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620015EA"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85599C9"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46F97D73"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4,443</w:t>
            </w:r>
          </w:p>
        </w:tc>
      </w:tr>
      <w:tr w:rsidR="00FA59C9" w:rsidRPr="00D55CA4" w14:paraId="66788392"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1A67C48E"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American Canyon</w:t>
            </w:r>
          </w:p>
        </w:tc>
        <w:tc>
          <w:tcPr>
            <w:tcW w:w="1323" w:type="dxa"/>
            <w:noWrap/>
            <w:hideMark/>
          </w:tcPr>
          <w:p w14:paraId="19EC44A5"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812253E"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197</w:t>
            </w:r>
          </w:p>
        </w:tc>
        <w:tc>
          <w:tcPr>
            <w:tcW w:w="1323" w:type="dxa"/>
            <w:noWrap/>
            <w:hideMark/>
          </w:tcPr>
          <w:p w14:paraId="0B2B70F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1C98E150"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3008750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4F7E8BDF"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44C8CD4B"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197</w:t>
            </w:r>
          </w:p>
        </w:tc>
      </w:tr>
      <w:tr w:rsidR="00FA59C9" w:rsidRPr="00D55CA4" w14:paraId="0F995C07"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85C6343" w14:textId="73FC979C" w:rsidR="00D55CA4" w:rsidRPr="00D55CA4" w:rsidRDefault="00D55CA4" w:rsidP="00EE6493">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 xml:space="preserve">City of Benicia </w:t>
            </w:r>
          </w:p>
        </w:tc>
        <w:tc>
          <w:tcPr>
            <w:tcW w:w="1323" w:type="dxa"/>
            <w:noWrap/>
            <w:hideMark/>
          </w:tcPr>
          <w:p w14:paraId="4B58D868"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2A72EA2B"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2,330</w:t>
            </w:r>
          </w:p>
        </w:tc>
        <w:tc>
          <w:tcPr>
            <w:tcW w:w="1323" w:type="dxa"/>
            <w:noWrap/>
            <w:hideMark/>
          </w:tcPr>
          <w:p w14:paraId="158E4C0A" w14:textId="77777777" w:rsidR="00D55CA4" w:rsidRPr="00D55CA4" w:rsidRDefault="00D55CA4" w:rsidP="00FA59C9">
            <w:pPr>
              <w:spacing w:after="0" w:line="240" w:lineRule="auto"/>
              <w:ind w:left="0" w:right="292"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0F07DC00"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3B8FA09A"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1010FB0E"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767C0A05"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2,330</w:t>
            </w:r>
          </w:p>
        </w:tc>
      </w:tr>
      <w:tr w:rsidR="00FA59C9" w:rsidRPr="00D55CA4" w14:paraId="18DA28E3"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96C35EA"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Hayward</w:t>
            </w:r>
          </w:p>
        </w:tc>
        <w:tc>
          <w:tcPr>
            <w:tcW w:w="1323" w:type="dxa"/>
            <w:noWrap/>
            <w:hideMark/>
          </w:tcPr>
          <w:p w14:paraId="175CFC6C"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2,396</w:t>
            </w:r>
          </w:p>
        </w:tc>
        <w:tc>
          <w:tcPr>
            <w:tcW w:w="1323" w:type="dxa"/>
            <w:noWrap/>
            <w:hideMark/>
          </w:tcPr>
          <w:p w14:paraId="654C675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F265A7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3D694E7D"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BF4E14A"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4C73791F"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04FA7EAB"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2,396</w:t>
            </w:r>
          </w:p>
        </w:tc>
      </w:tr>
      <w:tr w:rsidR="00FA59C9" w:rsidRPr="00D55CA4" w14:paraId="2E900742"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45F39E0" w14:textId="3C51295E" w:rsidR="00D55CA4" w:rsidRPr="00D55CA4" w:rsidRDefault="00D55CA4" w:rsidP="00EE6493">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 xml:space="preserve">City of Livermore </w:t>
            </w:r>
          </w:p>
        </w:tc>
        <w:tc>
          <w:tcPr>
            <w:tcW w:w="1323" w:type="dxa"/>
            <w:noWrap/>
            <w:hideMark/>
          </w:tcPr>
          <w:p w14:paraId="543BFCB2"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C5A2CF5"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5,751</w:t>
            </w:r>
          </w:p>
        </w:tc>
        <w:tc>
          <w:tcPr>
            <w:tcW w:w="1323" w:type="dxa"/>
            <w:noWrap/>
            <w:hideMark/>
          </w:tcPr>
          <w:p w14:paraId="4A7B62E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2,060</w:t>
            </w:r>
          </w:p>
        </w:tc>
        <w:tc>
          <w:tcPr>
            <w:tcW w:w="1251" w:type="dxa"/>
            <w:noWrap/>
            <w:hideMark/>
          </w:tcPr>
          <w:p w14:paraId="7A8D548F"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1AF1F7B3"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4FB84A58"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6C08F446"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7,811</w:t>
            </w:r>
          </w:p>
        </w:tc>
      </w:tr>
      <w:tr w:rsidR="00FA59C9" w:rsidRPr="00D55CA4" w14:paraId="4E76F223"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6673431E"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Millbrae</w:t>
            </w:r>
          </w:p>
        </w:tc>
        <w:tc>
          <w:tcPr>
            <w:tcW w:w="1323" w:type="dxa"/>
            <w:noWrap/>
            <w:hideMark/>
          </w:tcPr>
          <w:p w14:paraId="6EE2D56D"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FF0000"/>
                <w:sz w:val="20"/>
                <w:szCs w:val="20"/>
              </w:rPr>
            </w:pPr>
            <w:r w:rsidRPr="00D55CA4">
              <w:rPr>
                <w:rFonts w:ascii="Segoe UI" w:eastAsia="Times New Roman" w:hAnsi="Segoe UI" w:cs="Segoe UI"/>
                <w:color w:val="FF0000"/>
                <w:sz w:val="20"/>
                <w:szCs w:val="20"/>
              </w:rPr>
              <w:t> </w:t>
            </w:r>
          </w:p>
        </w:tc>
        <w:tc>
          <w:tcPr>
            <w:tcW w:w="1323" w:type="dxa"/>
            <w:noWrap/>
            <w:hideMark/>
          </w:tcPr>
          <w:p w14:paraId="0F229649"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FF0000"/>
                <w:sz w:val="20"/>
                <w:szCs w:val="20"/>
              </w:rPr>
            </w:pPr>
          </w:p>
        </w:tc>
        <w:tc>
          <w:tcPr>
            <w:tcW w:w="1323" w:type="dxa"/>
            <w:noWrap/>
            <w:hideMark/>
          </w:tcPr>
          <w:p w14:paraId="3CEC2059"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1,139</w:t>
            </w:r>
          </w:p>
        </w:tc>
        <w:tc>
          <w:tcPr>
            <w:tcW w:w="1251" w:type="dxa"/>
            <w:noWrap/>
            <w:hideMark/>
          </w:tcPr>
          <w:p w14:paraId="49A1C82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121</w:t>
            </w:r>
          </w:p>
        </w:tc>
        <w:tc>
          <w:tcPr>
            <w:tcW w:w="1395" w:type="dxa"/>
            <w:noWrap/>
            <w:hideMark/>
          </w:tcPr>
          <w:p w14:paraId="5E88677E"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1F7391F"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745726C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1,260</w:t>
            </w:r>
          </w:p>
        </w:tc>
      </w:tr>
      <w:tr w:rsidR="00FA59C9" w:rsidRPr="00D55CA4" w14:paraId="1E987469" w14:textId="77777777" w:rsidTr="00FA59C9">
        <w:trPr>
          <w:trHeight w:val="300"/>
        </w:trPr>
        <w:tc>
          <w:tcPr>
            <w:cnfStyle w:val="001000000000" w:firstRow="0" w:lastRow="0" w:firstColumn="1" w:lastColumn="0" w:oddVBand="0" w:evenVBand="0" w:oddHBand="0" w:evenHBand="0" w:firstRowFirstColumn="0" w:firstRowLastColumn="0" w:lastRowFirstColumn="0" w:lastRowLastColumn="0"/>
            <w:tcW w:w="3770" w:type="dxa"/>
            <w:noWrap/>
            <w:hideMark/>
          </w:tcPr>
          <w:p w14:paraId="443406C0" w14:textId="5100C4C1" w:rsidR="00D55CA4" w:rsidRPr="00D55CA4" w:rsidRDefault="00D55CA4" w:rsidP="00EE6493">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Palo Alto *</w:t>
            </w:r>
          </w:p>
        </w:tc>
        <w:tc>
          <w:tcPr>
            <w:tcW w:w="1323" w:type="dxa"/>
            <w:noWrap/>
            <w:hideMark/>
          </w:tcPr>
          <w:p w14:paraId="1AF3CC0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5E68E3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48EBC3BA"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17C0A34B"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54453D3A"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color w:val="auto"/>
                <w:sz w:val="20"/>
                <w:szCs w:val="20"/>
              </w:rPr>
            </w:pPr>
            <w:r w:rsidRPr="00D55CA4">
              <w:rPr>
                <w:rFonts w:ascii="Arial Unicode MS" w:eastAsia="Arial Unicode MS" w:hAnsi="Arial Unicode MS" w:cs="Arial Unicode MS" w:hint="eastAsia"/>
                <w:color w:val="auto"/>
                <w:sz w:val="20"/>
                <w:szCs w:val="20"/>
              </w:rPr>
              <w:t>6,936</w:t>
            </w:r>
          </w:p>
        </w:tc>
        <w:tc>
          <w:tcPr>
            <w:tcW w:w="1323" w:type="dxa"/>
            <w:noWrap/>
            <w:hideMark/>
          </w:tcPr>
          <w:p w14:paraId="7F4AB0C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color w:val="auto"/>
                <w:sz w:val="20"/>
                <w:szCs w:val="20"/>
              </w:rPr>
            </w:pPr>
          </w:p>
        </w:tc>
        <w:tc>
          <w:tcPr>
            <w:tcW w:w="1324" w:type="dxa"/>
            <w:noWrap/>
            <w:hideMark/>
          </w:tcPr>
          <w:p w14:paraId="6F6C08BF"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6,936</w:t>
            </w:r>
          </w:p>
        </w:tc>
      </w:tr>
      <w:tr w:rsidR="00FA59C9" w:rsidRPr="00D55CA4" w14:paraId="0F679D81"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59B69EB5"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Petaluma</w:t>
            </w:r>
          </w:p>
        </w:tc>
        <w:tc>
          <w:tcPr>
            <w:tcW w:w="1323" w:type="dxa"/>
            <w:noWrap/>
            <w:hideMark/>
          </w:tcPr>
          <w:p w14:paraId="4DF3794B"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0810F89"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9,169</w:t>
            </w:r>
          </w:p>
        </w:tc>
        <w:tc>
          <w:tcPr>
            <w:tcW w:w="1323" w:type="dxa"/>
            <w:noWrap/>
            <w:hideMark/>
          </w:tcPr>
          <w:p w14:paraId="423DB3B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54244F1E"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FFC115C"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5432B9A2"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39085312"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9,169</w:t>
            </w:r>
          </w:p>
        </w:tc>
      </w:tr>
      <w:tr w:rsidR="00FA59C9" w:rsidRPr="00D55CA4" w14:paraId="36784838"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151207AD"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 xml:space="preserve">City of San Jose </w:t>
            </w:r>
          </w:p>
        </w:tc>
        <w:tc>
          <w:tcPr>
            <w:tcW w:w="1323" w:type="dxa"/>
            <w:noWrap/>
            <w:hideMark/>
          </w:tcPr>
          <w:p w14:paraId="6FBD38F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493F094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53,405</w:t>
            </w:r>
          </w:p>
        </w:tc>
        <w:tc>
          <w:tcPr>
            <w:tcW w:w="1323" w:type="dxa"/>
            <w:noWrap/>
            <w:hideMark/>
          </w:tcPr>
          <w:p w14:paraId="12542025"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4061F120"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86C2F9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96B95D1"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6F5F4F76"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53,405</w:t>
            </w:r>
          </w:p>
        </w:tc>
      </w:tr>
      <w:tr w:rsidR="00FA59C9" w:rsidRPr="00D55CA4" w14:paraId="64EA230B"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F776AFB"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San Leandro</w:t>
            </w:r>
          </w:p>
        </w:tc>
        <w:tc>
          <w:tcPr>
            <w:tcW w:w="1323" w:type="dxa"/>
            <w:noWrap/>
            <w:hideMark/>
          </w:tcPr>
          <w:p w14:paraId="634FE27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0AAFF3C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1B27FF7F"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7,590</w:t>
            </w:r>
          </w:p>
        </w:tc>
        <w:tc>
          <w:tcPr>
            <w:tcW w:w="1251" w:type="dxa"/>
            <w:noWrap/>
            <w:hideMark/>
          </w:tcPr>
          <w:p w14:paraId="68817BAF"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4A72CC8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11D3CB9"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49AF4B5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7,590</w:t>
            </w:r>
          </w:p>
        </w:tc>
      </w:tr>
      <w:tr w:rsidR="00FA59C9" w:rsidRPr="00D55CA4" w14:paraId="4A293A25"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54F400E"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San Mateo</w:t>
            </w:r>
          </w:p>
        </w:tc>
        <w:tc>
          <w:tcPr>
            <w:tcW w:w="1323" w:type="dxa"/>
            <w:noWrap/>
            <w:hideMark/>
          </w:tcPr>
          <w:p w14:paraId="4C591182"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0017974"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3,083</w:t>
            </w:r>
          </w:p>
        </w:tc>
        <w:tc>
          <w:tcPr>
            <w:tcW w:w="1323" w:type="dxa"/>
            <w:noWrap/>
            <w:hideMark/>
          </w:tcPr>
          <w:p w14:paraId="239D06B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3,828</w:t>
            </w:r>
          </w:p>
        </w:tc>
        <w:tc>
          <w:tcPr>
            <w:tcW w:w="1251" w:type="dxa"/>
            <w:noWrap/>
            <w:hideMark/>
          </w:tcPr>
          <w:p w14:paraId="5A17A7CB"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588D069D"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543962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7CE3CC80"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6,911</w:t>
            </w:r>
          </w:p>
        </w:tc>
      </w:tr>
      <w:tr w:rsidR="00FA59C9" w:rsidRPr="00D55CA4" w14:paraId="7558F518"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2AA869CC"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Santa Rosa</w:t>
            </w:r>
          </w:p>
        </w:tc>
        <w:tc>
          <w:tcPr>
            <w:tcW w:w="1323" w:type="dxa"/>
            <w:noWrap/>
            <w:hideMark/>
          </w:tcPr>
          <w:p w14:paraId="19EF6E1C"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15FE81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2,349</w:t>
            </w:r>
          </w:p>
        </w:tc>
        <w:tc>
          <w:tcPr>
            <w:tcW w:w="1323" w:type="dxa"/>
            <w:noWrap/>
            <w:hideMark/>
          </w:tcPr>
          <w:p w14:paraId="27576B8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21,656</w:t>
            </w:r>
          </w:p>
        </w:tc>
        <w:tc>
          <w:tcPr>
            <w:tcW w:w="1251" w:type="dxa"/>
            <w:noWrap/>
            <w:hideMark/>
          </w:tcPr>
          <w:p w14:paraId="5FC43A0F"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8,514</w:t>
            </w:r>
          </w:p>
        </w:tc>
        <w:tc>
          <w:tcPr>
            <w:tcW w:w="1395" w:type="dxa"/>
            <w:noWrap/>
            <w:hideMark/>
          </w:tcPr>
          <w:p w14:paraId="05F43781"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0502127A"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3B8B982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32,519</w:t>
            </w:r>
          </w:p>
        </w:tc>
      </w:tr>
      <w:tr w:rsidR="00FA59C9" w:rsidRPr="00D55CA4" w14:paraId="625D324A"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0BF8D41"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City of South San Francisco - San Bruno Water Quality Control Plant</w:t>
            </w:r>
          </w:p>
        </w:tc>
        <w:tc>
          <w:tcPr>
            <w:tcW w:w="1323" w:type="dxa"/>
            <w:noWrap/>
            <w:hideMark/>
          </w:tcPr>
          <w:p w14:paraId="7F9AFA6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13,981</w:t>
            </w:r>
          </w:p>
        </w:tc>
        <w:tc>
          <w:tcPr>
            <w:tcW w:w="1323" w:type="dxa"/>
            <w:noWrap/>
            <w:hideMark/>
          </w:tcPr>
          <w:p w14:paraId="77857B76"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56DE5EAB"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2BE2A941"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3183E201"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2B820D77"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374B648C"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13,981</w:t>
            </w:r>
          </w:p>
        </w:tc>
      </w:tr>
      <w:tr w:rsidR="00FA59C9" w:rsidRPr="00D55CA4" w14:paraId="1B355957"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2C5F1C26" w14:textId="258904E5" w:rsidR="00D55CA4" w:rsidRPr="00D55CA4" w:rsidRDefault="00D55CA4" w:rsidP="00EE6493">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 xml:space="preserve">City of Sunnyvale </w:t>
            </w:r>
          </w:p>
        </w:tc>
        <w:tc>
          <w:tcPr>
            <w:tcW w:w="1323" w:type="dxa"/>
            <w:noWrap/>
            <w:hideMark/>
          </w:tcPr>
          <w:p w14:paraId="57C79A6C"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F7BF90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702</w:t>
            </w:r>
          </w:p>
        </w:tc>
        <w:tc>
          <w:tcPr>
            <w:tcW w:w="1323" w:type="dxa"/>
            <w:noWrap/>
            <w:hideMark/>
          </w:tcPr>
          <w:p w14:paraId="720E3D10"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11,700</w:t>
            </w:r>
          </w:p>
        </w:tc>
        <w:tc>
          <w:tcPr>
            <w:tcW w:w="1251" w:type="dxa"/>
            <w:noWrap/>
            <w:hideMark/>
          </w:tcPr>
          <w:p w14:paraId="27498ABF"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321</w:t>
            </w:r>
          </w:p>
        </w:tc>
        <w:tc>
          <w:tcPr>
            <w:tcW w:w="1395" w:type="dxa"/>
            <w:noWrap/>
            <w:hideMark/>
          </w:tcPr>
          <w:p w14:paraId="4B5C85A5"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77FF6F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2,641</w:t>
            </w:r>
          </w:p>
        </w:tc>
        <w:tc>
          <w:tcPr>
            <w:tcW w:w="1324" w:type="dxa"/>
            <w:noWrap/>
            <w:hideMark/>
          </w:tcPr>
          <w:p w14:paraId="43331EE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15,364</w:t>
            </w:r>
          </w:p>
        </w:tc>
      </w:tr>
      <w:tr w:rsidR="00FA59C9" w:rsidRPr="00D55CA4" w14:paraId="366C6F43"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68B114C7"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Delta Diablo</w:t>
            </w:r>
          </w:p>
        </w:tc>
        <w:tc>
          <w:tcPr>
            <w:tcW w:w="1323" w:type="dxa"/>
            <w:noWrap/>
            <w:hideMark/>
          </w:tcPr>
          <w:p w14:paraId="6C76FCA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2BC7246D"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1,119</w:t>
            </w:r>
          </w:p>
        </w:tc>
        <w:tc>
          <w:tcPr>
            <w:tcW w:w="1323" w:type="dxa"/>
            <w:noWrap/>
            <w:hideMark/>
          </w:tcPr>
          <w:p w14:paraId="11CD4563"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10,800</w:t>
            </w:r>
          </w:p>
        </w:tc>
        <w:tc>
          <w:tcPr>
            <w:tcW w:w="1251" w:type="dxa"/>
            <w:noWrap/>
            <w:hideMark/>
          </w:tcPr>
          <w:p w14:paraId="0AEBAE00"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114</w:t>
            </w:r>
          </w:p>
        </w:tc>
        <w:tc>
          <w:tcPr>
            <w:tcW w:w="1395" w:type="dxa"/>
            <w:noWrap/>
            <w:hideMark/>
          </w:tcPr>
          <w:p w14:paraId="0E7EF0F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6EF320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11604CBB"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12,033</w:t>
            </w:r>
          </w:p>
        </w:tc>
      </w:tr>
      <w:tr w:rsidR="00FA59C9" w:rsidRPr="00D55CA4" w14:paraId="2F0A1E12"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8F52232"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Dublin San Ramon Services District</w:t>
            </w:r>
          </w:p>
        </w:tc>
        <w:tc>
          <w:tcPr>
            <w:tcW w:w="1323" w:type="dxa"/>
            <w:noWrap/>
            <w:hideMark/>
          </w:tcPr>
          <w:p w14:paraId="6F2DD59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4C6804C1"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4D8B468A"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731E0195"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612FAF15"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7D5C9F81"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37,500</w:t>
            </w:r>
          </w:p>
        </w:tc>
        <w:tc>
          <w:tcPr>
            <w:tcW w:w="1324" w:type="dxa"/>
            <w:noWrap/>
            <w:hideMark/>
          </w:tcPr>
          <w:p w14:paraId="656000C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37,500</w:t>
            </w:r>
          </w:p>
        </w:tc>
      </w:tr>
      <w:tr w:rsidR="00FA59C9" w:rsidRPr="00D55CA4" w14:paraId="18D33A2F"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2305B3A" w14:textId="1CAEABAC" w:rsidR="00D55CA4" w:rsidRPr="00D55CA4" w:rsidRDefault="004E0B20" w:rsidP="00D55CA4">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East Bay Municipal Utilities District</w:t>
            </w:r>
          </w:p>
        </w:tc>
        <w:tc>
          <w:tcPr>
            <w:tcW w:w="1323" w:type="dxa"/>
            <w:noWrap/>
            <w:hideMark/>
          </w:tcPr>
          <w:p w14:paraId="04288CE0"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22B127D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43,001</w:t>
            </w:r>
          </w:p>
        </w:tc>
        <w:tc>
          <w:tcPr>
            <w:tcW w:w="1323" w:type="dxa"/>
            <w:noWrap/>
            <w:hideMark/>
          </w:tcPr>
          <w:p w14:paraId="015170D8"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33,024</w:t>
            </w:r>
          </w:p>
        </w:tc>
        <w:tc>
          <w:tcPr>
            <w:tcW w:w="1251" w:type="dxa"/>
            <w:noWrap/>
            <w:hideMark/>
          </w:tcPr>
          <w:p w14:paraId="2C62C1DF"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63B452B7"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17D61F7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0C83013D"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76,025</w:t>
            </w:r>
          </w:p>
        </w:tc>
      </w:tr>
      <w:tr w:rsidR="00FA59C9" w:rsidRPr="00D55CA4" w14:paraId="06F165B3"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A6BD950"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Fairfield-Suisun Sewer District</w:t>
            </w:r>
          </w:p>
        </w:tc>
        <w:tc>
          <w:tcPr>
            <w:tcW w:w="1323" w:type="dxa"/>
            <w:noWrap/>
            <w:hideMark/>
          </w:tcPr>
          <w:p w14:paraId="167CD3C4"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4DD4C9D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11,219</w:t>
            </w:r>
          </w:p>
        </w:tc>
        <w:tc>
          <w:tcPr>
            <w:tcW w:w="1323" w:type="dxa"/>
            <w:noWrap/>
            <w:hideMark/>
          </w:tcPr>
          <w:p w14:paraId="7750FDF2"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792B24DF"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73277E0"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62D7F6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0A7D60A6"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11,219</w:t>
            </w:r>
          </w:p>
        </w:tc>
      </w:tr>
      <w:tr w:rsidR="00FA59C9" w:rsidRPr="00D55CA4" w14:paraId="6C05341B"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5D729A3"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Las Gallinas Valley Sanitary District</w:t>
            </w:r>
          </w:p>
        </w:tc>
        <w:tc>
          <w:tcPr>
            <w:tcW w:w="1323" w:type="dxa"/>
            <w:noWrap/>
            <w:hideMark/>
          </w:tcPr>
          <w:p w14:paraId="5A655976"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7D25D87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2FEE037B"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59084CA4"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2E7109F1"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41973EA3"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4,170</w:t>
            </w:r>
          </w:p>
        </w:tc>
        <w:tc>
          <w:tcPr>
            <w:tcW w:w="1324" w:type="dxa"/>
            <w:noWrap/>
            <w:hideMark/>
          </w:tcPr>
          <w:p w14:paraId="624AD61E"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4,170</w:t>
            </w:r>
          </w:p>
        </w:tc>
      </w:tr>
      <w:tr w:rsidR="00FA59C9" w:rsidRPr="00D55CA4" w14:paraId="0CBD0AE0"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1EACEFA3"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Mt. View Sanitary District</w:t>
            </w:r>
          </w:p>
        </w:tc>
        <w:tc>
          <w:tcPr>
            <w:tcW w:w="1323" w:type="dxa"/>
            <w:noWrap/>
            <w:hideMark/>
          </w:tcPr>
          <w:p w14:paraId="6B72158E"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2B1E485"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750</w:t>
            </w:r>
          </w:p>
        </w:tc>
        <w:tc>
          <w:tcPr>
            <w:tcW w:w="1323" w:type="dxa"/>
            <w:noWrap/>
            <w:hideMark/>
          </w:tcPr>
          <w:p w14:paraId="4D98869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6F6FA172"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28918FC5"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73454E0F"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44D078F4"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750</w:t>
            </w:r>
          </w:p>
        </w:tc>
      </w:tr>
      <w:tr w:rsidR="00FA59C9" w:rsidRPr="00D55CA4" w14:paraId="64D61F1B"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4B56EBDF"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Napa Sanitation District</w:t>
            </w:r>
          </w:p>
        </w:tc>
        <w:tc>
          <w:tcPr>
            <w:tcW w:w="1323" w:type="dxa"/>
            <w:noWrap/>
            <w:hideMark/>
          </w:tcPr>
          <w:p w14:paraId="60A3A233"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009276B7"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0DE10B72"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0D80DA67"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2347530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024A3A0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66,362</w:t>
            </w:r>
          </w:p>
        </w:tc>
        <w:tc>
          <w:tcPr>
            <w:tcW w:w="1324" w:type="dxa"/>
            <w:noWrap/>
            <w:hideMark/>
          </w:tcPr>
          <w:p w14:paraId="74A1235A"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66,362</w:t>
            </w:r>
          </w:p>
        </w:tc>
      </w:tr>
      <w:tr w:rsidR="00FA59C9" w:rsidRPr="00D55CA4" w14:paraId="341902AF"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5743B3C"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Novato Sanitary District</w:t>
            </w:r>
          </w:p>
        </w:tc>
        <w:tc>
          <w:tcPr>
            <w:tcW w:w="1323" w:type="dxa"/>
            <w:noWrap/>
            <w:hideMark/>
          </w:tcPr>
          <w:p w14:paraId="571119E7"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461B9A1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2BF36921"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3414EBBC"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21A44F7C"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78A06C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18,000</w:t>
            </w:r>
          </w:p>
        </w:tc>
        <w:tc>
          <w:tcPr>
            <w:tcW w:w="1324" w:type="dxa"/>
            <w:noWrap/>
            <w:hideMark/>
          </w:tcPr>
          <w:p w14:paraId="453241F4"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18,000</w:t>
            </w:r>
          </w:p>
        </w:tc>
      </w:tr>
      <w:tr w:rsidR="00FA59C9" w:rsidRPr="00D55CA4" w14:paraId="555DE54F"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3E88D3A2"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Oro Loma SD</w:t>
            </w:r>
          </w:p>
        </w:tc>
        <w:tc>
          <w:tcPr>
            <w:tcW w:w="1323" w:type="dxa"/>
            <w:noWrap/>
            <w:hideMark/>
          </w:tcPr>
          <w:p w14:paraId="222BC273"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03CF6C08"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9,841</w:t>
            </w:r>
          </w:p>
        </w:tc>
        <w:tc>
          <w:tcPr>
            <w:tcW w:w="1323" w:type="dxa"/>
            <w:noWrap/>
            <w:hideMark/>
          </w:tcPr>
          <w:p w14:paraId="47700F80"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251" w:type="dxa"/>
            <w:noWrap/>
            <w:hideMark/>
          </w:tcPr>
          <w:p w14:paraId="310F7BDD"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3A0FA95F"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05E1846C"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37A1CDB8"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9,841</w:t>
            </w:r>
          </w:p>
        </w:tc>
      </w:tr>
      <w:tr w:rsidR="00FA59C9" w:rsidRPr="00D55CA4" w14:paraId="74641ED7"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E32DCE5"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San Francisco Public Utilities Commission</w:t>
            </w:r>
          </w:p>
        </w:tc>
        <w:tc>
          <w:tcPr>
            <w:tcW w:w="1323" w:type="dxa"/>
            <w:noWrap/>
            <w:hideMark/>
          </w:tcPr>
          <w:p w14:paraId="505104D2"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4F32DF01"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37,013</w:t>
            </w:r>
          </w:p>
        </w:tc>
        <w:tc>
          <w:tcPr>
            <w:tcW w:w="1323" w:type="dxa"/>
            <w:noWrap/>
            <w:hideMark/>
          </w:tcPr>
          <w:p w14:paraId="6DA206B9"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32,909</w:t>
            </w:r>
          </w:p>
        </w:tc>
        <w:tc>
          <w:tcPr>
            <w:tcW w:w="1251" w:type="dxa"/>
            <w:noWrap/>
            <w:hideMark/>
          </w:tcPr>
          <w:p w14:paraId="7BE8CD7B"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3,371</w:t>
            </w:r>
          </w:p>
        </w:tc>
        <w:tc>
          <w:tcPr>
            <w:tcW w:w="1395" w:type="dxa"/>
            <w:noWrap/>
            <w:hideMark/>
          </w:tcPr>
          <w:p w14:paraId="2D1FE5A4"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BB9851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5733AC41"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73,293</w:t>
            </w:r>
          </w:p>
        </w:tc>
      </w:tr>
      <w:tr w:rsidR="00FA59C9" w:rsidRPr="00D55CA4" w14:paraId="1025766E"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40000728"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lastRenderedPageBreak/>
              <w:t>Sewer Authority Mid Coastside</w:t>
            </w:r>
          </w:p>
        </w:tc>
        <w:tc>
          <w:tcPr>
            <w:tcW w:w="1323" w:type="dxa"/>
            <w:noWrap/>
            <w:hideMark/>
          </w:tcPr>
          <w:p w14:paraId="5C1F567B"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1,485</w:t>
            </w:r>
          </w:p>
        </w:tc>
        <w:tc>
          <w:tcPr>
            <w:tcW w:w="1323" w:type="dxa"/>
            <w:noWrap/>
            <w:hideMark/>
          </w:tcPr>
          <w:p w14:paraId="39459B6E"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3E689045"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251" w:type="dxa"/>
            <w:noWrap/>
            <w:hideMark/>
          </w:tcPr>
          <w:p w14:paraId="4C738194"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95" w:type="dxa"/>
            <w:noWrap/>
            <w:hideMark/>
          </w:tcPr>
          <w:p w14:paraId="063EF4CB"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841C40C"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4E0AD1F5"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1,485</w:t>
            </w:r>
          </w:p>
        </w:tc>
      </w:tr>
      <w:tr w:rsidR="00FA59C9" w:rsidRPr="00D55CA4" w14:paraId="576CF414"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83D05F3"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Sewerage Agency of Southern Marin</w:t>
            </w:r>
          </w:p>
        </w:tc>
        <w:tc>
          <w:tcPr>
            <w:tcW w:w="1323" w:type="dxa"/>
            <w:noWrap/>
            <w:hideMark/>
          </w:tcPr>
          <w:p w14:paraId="2819E04B"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03BE6CC0"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722</w:t>
            </w:r>
          </w:p>
        </w:tc>
        <w:tc>
          <w:tcPr>
            <w:tcW w:w="1323" w:type="dxa"/>
            <w:noWrap/>
            <w:hideMark/>
          </w:tcPr>
          <w:p w14:paraId="3B5EAA83"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260</w:t>
            </w:r>
          </w:p>
        </w:tc>
        <w:tc>
          <w:tcPr>
            <w:tcW w:w="1251" w:type="dxa"/>
            <w:noWrap/>
            <w:hideMark/>
          </w:tcPr>
          <w:p w14:paraId="39C0363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1DED830D"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3BC948BD"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33F84B49"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982</w:t>
            </w:r>
          </w:p>
        </w:tc>
      </w:tr>
      <w:tr w:rsidR="00FA59C9" w:rsidRPr="00D55CA4" w14:paraId="42A60FBA"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09DC84D3"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Silicon Valley Clean Water</w:t>
            </w:r>
          </w:p>
        </w:tc>
        <w:tc>
          <w:tcPr>
            <w:tcW w:w="1323" w:type="dxa"/>
            <w:noWrap/>
            <w:hideMark/>
          </w:tcPr>
          <w:p w14:paraId="6BE05928"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FF0000"/>
                <w:sz w:val="20"/>
                <w:szCs w:val="20"/>
              </w:rPr>
            </w:pPr>
            <w:r w:rsidRPr="00D55CA4">
              <w:rPr>
                <w:rFonts w:ascii="Segoe UI" w:eastAsia="Times New Roman" w:hAnsi="Segoe UI" w:cs="Segoe UI"/>
                <w:color w:val="FF0000"/>
                <w:sz w:val="20"/>
                <w:szCs w:val="20"/>
              </w:rPr>
              <w:t> </w:t>
            </w:r>
          </w:p>
        </w:tc>
        <w:tc>
          <w:tcPr>
            <w:tcW w:w="1323" w:type="dxa"/>
            <w:noWrap/>
            <w:hideMark/>
          </w:tcPr>
          <w:p w14:paraId="18C950D0"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5,045</w:t>
            </w:r>
          </w:p>
        </w:tc>
        <w:tc>
          <w:tcPr>
            <w:tcW w:w="1323" w:type="dxa"/>
            <w:noWrap/>
            <w:hideMark/>
          </w:tcPr>
          <w:p w14:paraId="7E2E0A0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13,313</w:t>
            </w:r>
          </w:p>
        </w:tc>
        <w:tc>
          <w:tcPr>
            <w:tcW w:w="1251" w:type="dxa"/>
            <w:noWrap/>
            <w:hideMark/>
          </w:tcPr>
          <w:p w14:paraId="4742F5BF"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2,981</w:t>
            </w:r>
          </w:p>
        </w:tc>
        <w:tc>
          <w:tcPr>
            <w:tcW w:w="1395" w:type="dxa"/>
            <w:noWrap/>
            <w:hideMark/>
          </w:tcPr>
          <w:p w14:paraId="6EDA8683"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50673F88"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23FD2CA2"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21,339</w:t>
            </w:r>
          </w:p>
        </w:tc>
      </w:tr>
      <w:tr w:rsidR="00FA59C9" w:rsidRPr="00D55CA4" w14:paraId="4B61910F" w14:textId="77777777" w:rsidTr="00FA59C9">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7B63A58"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Union Sanitary District</w:t>
            </w:r>
          </w:p>
        </w:tc>
        <w:tc>
          <w:tcPr>
            <w:tcW w:w="1323" w:type="dxa"/>
            <w:noWrap/>
            <w:hideMark/>
          </w:tcPr>
          <w:p w14:paraId="24E931C4"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2126DFFB"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2,450</w:t>
            </w:r>
          </w:p>
        </w:tc>
        <w:tc>
          <w:tcPr>
            <w:tcW w:w="1323" w:type="dxa"/>
            <w:noWrap/>
            <w:hideMark/>
          </w:tcPr>
          <w:p w14:paraId="6B6B675D"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13,313</w:t>
            </w:r>
          </w:p>
        </w:tc>
        <w:tc>
          <w:tcPr>
            <w:tcW w:w="1251" w:type="dxa"/>
            <w:noWrap/>
            <w:hideMark/>
          </w:tcPr>
          <w:p w14:paraId="12694A0F"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3,470</w:t>
            </w:r>
          </w:p>
        </w:tc>
        <w:tc>
          <w:tcPr>
            <w:tcW w:w="1395" w:type="dxa"/>
            <w:noWrap/>
            <w:hideMark/>
          </w:tcPr>
          <w:p w14:paraId="6C4ACAE2"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0C562B1A"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60C0469B"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19,233</w:t>
            </w:r>
          </w:p>
        </w:tc>
      </w:tr>
      <w:tr w:rsidR="00FA59C9" w:rsidRPr="00D55CA4" w14:paraId="6F4BB40A" w14:textId="77777777" w:rsidTr="00FA59C9">
        <w:trPr>
          <w:trHeight w:val="28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7906C3BD" w14:textId="77777777" w:rsidR="00D55CA4" w:rsidRPr="00D55CA4" w:rsidRDefault="00D55CA4" w:rsidP="00D55CA4">
            <w:pPr>
              <w:spacing w:after="0" w:line="240" w:lineRule="auto"/>
              <w:ind w:left="0" w:right="0" w:firstLine="0"/>
              <w:jc w:val="left"/>
              <w:rPr>
                <w:rFonts w:ascii="Segoe UI" w:eastAsia="Times New Roman" w:hAnsi="Segoe UI" w:cs="Segoe UI"/>
                <w:color w:val="auto"/>
                <w:sz w:val="20"/>
                <w:szCs w:val="20"/>
              </w:rPr>
            </w:pPr>
            <w:r w:rsidRPr="00D55CA4">
              <w:rPr>
                <w:rFonts w:ascii="Segoe UI" w:eastAsia="Times New Roman" w:hAnsi="Segoe UI" w:cs="Segoe UI"/>
                <w:color w:val="auto"/>
                <w:sz w:val="20"/>
                <w:szCs w:val="20"/>
              </w:rPr>
              <w:t>Vallejo Sanitation and Flood Control District</w:t>
            </w:r>
          </w:p>
        </w:tc>
        <w:tc>
          <w:tcPr>
            <w:tcW w:w="1323" w:type="dxa"/>
            <w:noWrap/>
            <w:hideMark/>
          </w:tcPr>
          <w:p w14:paraId="13901AF4"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A66CEB2"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23" w:type="dxa"/>
            <w:noWrap/>
            <w:hideMark/>
          </w:tcPr>
          <w:p w14:paraId="75144426"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12,292</w:t>
            </w:r>
          </w:p>
        </w:tc>
        <w:tc>
          <w:tcPr>
            <w:tcW w:w="1251" w:type="dxa"/>
            <w:noWrap/>
            <w:hideMark/>
          </w:tcPr>
          <w:p w14:paraId="25875C91"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395" w:type="dxa"/>
            <w:noWrap/>
            <w:hideMark/>
          </w:tcPr>
          <w:p w14:paraId="54F6FCC4"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3" w:type="dxa"/>
            <w:noWrap/>
            <w:hideMark/>
          </w:tcPr>
          <w:p w14:paraId="224BE018" w14:textId="77777777" w:rsidR="00D55CA4" w:rsidRPr="00D55CA4" w:rsidRDefault="00D55CA4" w:rsidP="00D55CA4">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24" w:type="dxa"/>
            <w:noWrap/>
            <w:hideMark/>
          </w:tcPr>
          <w:p w14:paraId="53E0B9FB"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12,292</w:t>
            </w:r>
          </w:p>
        </w:tc>
      </w:tr>
      <w:tr w:rsidR="00FA59C9" w:rsidRPr="00D55CA4" w14:paraId="7AE50778" w14:textId="77777777" w:rsidTr="00FA59C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70" w:type="dxa"/>
            <w:noWrap/>
            <w:hideMark/>
          </w:tcPr>
          <w:p w14:paraId="4646C603" w14:textId="77777777" w:rsidR="00D55CA4" w:rsidRPr="00D55CA4" w:rsidRDefault="00D55CA4" w:rsidP="00D55CA4">
            <w:pPr>
              <w:spacing w:after="0" w:line="240" w:lineRule="auto"/>
              <w:ind w:left="0" w:right="0" w:firstLine="0"/>
              <w:jc w:val="left"/>
              <w:rPr>
                <w:rFonts w:eastAsia="Times New Roman"/>
                <w:color w:val="auto"/>
                <w:sz w:val="22"/>
              </w:rPr>
            </w:pPr>
            <w:r w:rsidRPr="00D55CA4">
              <w:rPr>
                <w:rFonts w:eastAsia="Times New Roman"/>
                <w:color w:val="auto"/>
                <w:sz w:val="22"/>
              </w:rPr>
              <w:t>West County Wastewater District</w:t>
            </w:r>
          </w:p>
        </w:tc>
        <w:tc>
          <w:tcPr>
            <w:tcW w:w="1323" w:type="dxa"/>
            <w:noWrap/>
            <w:hideMark/>
          </w:tcPr>
          <w:p w14:paraId="24274DF6"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12E6AD49"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9,304</w:t>
            </w:r>
          </w:p>
        </w:tc>
        <w:tc>
          <w:tcPr>
            <w:tcW w:w="1323" w:type="dxa"/>
            <w:noWrap/>
            <w:hideMark/>
          </w:tcPr>
          <w:p w14:paraId="369297F8"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251" w:type="dxa"/>
            <w:noWrap/>
            <w:hideMark/>
          </w:tcPr>
          <w:p w14:paraId="30DCE5C1"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95" w:type="dxa"/>
            <w:noWrap/>
            <w:hideMark/>
          </w:tcPr>
          <w:p w14:paraId="2566DCBB"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3" w:type="dxa"/>
            <w:noWrap/>
            <w:hideMark/>
          </w:tcPr>
          <w:p w14:paraId="762EAD93" w14:textId="77777777" w:rsidR="00D55CA4" w:rsidRPr="00D55CA4" w:rsidRDefault="00D55CA4" w:rsidP="00D55CA4">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 </w:t>
            </w:r>
          </w:p>
        </w:tc>
        <w:tc>
          <w:tcPr>
            <w:tcW w:w="1324" w:type="dxa"/>
            <w:noWrap/>
            <w:hideMark/>
          </w:tcPr>
          <w:p w14:paraId="77C5D0B7" w14:textId="77777777" w:rsidR="00D55CA4" w:rsidRPr="00D55CA4" w:rsidRDefault="00D55CA4" w:rsidP="00D55CA4">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9,304</w:t>
            </w:r>
          </w:p>
        </w:tc>
      </w:tr>
      <w:tr w:rsidR="00FA59C9" w:rsidRPr="00D55CA4" w14:paraId="0ACFF520"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3770" w:type="dxa"/>
            <w:shd w:val="clear" w:color="auto" w:fill="FBE4D5" w:themeFill="accent2" w:themeFillTint="33"/>
            <w:noWrap/>
            <w:hideMark/>
          </w:tcPr>
          <w:p w14:paraId="3F5C84B3" w14:textId="77777777" w:rsidR="00D55CA4" w:rsidRPr="00D55CA4" w:rsidRDefault="00D55CA4" w:rsidP="00D55CA4">
            <w:pPr>
              <w:spacing w:after="0" w:line="240" w:lineRule="auto"/>
              <w:ind w:left="0" w:right="0" w:firstLine="0"/>
              <w:jc w:val="left"/>
              <w:rPr>
                <w:rFonts w:ascii="Segoe UI" w:eastAsia="Times New Roman" w:hAnsi="Segoe UI" w:cs="Segoe UI"/>
                <w:b w:val="0"/>
                <w:bCs w:val="0"/>
                <w:color w:val="auto"/>
                <w:sz w:val="20"/>
                <w:szCs w:val="20"/>
              </w:rPr>
            </w:pPr>
            <w:r w:rsidRPr="00D55CA4">
              <w:rPr>
                <w:rFonts w:ascii="Segoe UI" w:eastAsia="Times New Roman" w:hAnsi="Segoe UI" w:cs="Segoe UI"/>
                <w:b w:val="0"/>
                <w:bCs w:val="0"/>
                <w:color w:val="auto"/>
                <w:sz w:val="20"/>
                <w:szCs w:val="20"/>
              </w:rPr>
              <w:t>Sum</w:t>
            </w:r>
          </w:p>
        </w:tc>
        <w:tc>
          <w:tcPr>
            <w:tcW w:w="1323" w:type="dxa"/>
            <w:shd w:val="clear" w:color="auto" w:fill="FBE4D5" w:themeFill="accent2" w:themeFillTint="33"/>
            <w:noWrap/>
            <w:hideMark/>
          </w:tcPr>
          <w:p w14:paraId="5B5B957A"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17,862</w:t>
            </w:r>
          </w:p>
        </w:tc>
        <w:tc>
          <w:tcPr>
            <w:tcW w:w="1323" w:type="dxa"/>
            <w:shd w:val="clear" w:color="auto" w:fill="FBE4D5" w:themeFill="accent2" w:themeFillTint="33"/>
            <w:noWrap/>
            <w:hideMark/>
          </w:tcPr>
          <w:p w14:paraId="638249FA"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200,326</w:t>
            </w:r>
          </w:p>
        </w:tc>
        <w:tc>
          <w:tcPr>
            <w:tcW w:w="1323" w:type="dxa"/>
            <w:shd w:val="clear" w:color="auto" w:fill="FBE4D5" w:themeFill="accent2" w:themeFillTint="33"/>
            <w:noWrap/>
            <w:hideMark/>
          </w:tcPr>
          <w:p w14:paraId="185CE1CD"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165,451</w:t>
            </w:r>
          </w:p>
        </w:tc>
        <w:tc>
          <w:tcPr>
            <w:tcW w:w="1251" w:type="dxa"/>
            <w:shd w:val="clear" w:color="auto" w:fill="FBE4D5" w:themeFill="accent2" w:themeFillTint="33"/>
            <w:noWrap/>
            <w:hideMark/>
          </w:tcPr>
          <w:p w14:paraId="3E4F311E"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18,892</w:t>
            </w:r>
          </w:p>
        </w:tc>
        <w:tc>
          <w:tcPr>
            <w:tcW w:w="1395" w:type="dxa"/>
            <w:shd w:val="clear" w:color="auto" w:fill="FBE4D5" w:themeFill="accent2" w:themeFillTint="33"/>
            <w:noWrap/>
            <w:hideMark/>
          </w:tcPr>
          <w:p w14:paraId="7F1C15D9"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79,233</w:t>
            </w:r>
          </w:p>
        </w:tc>
        <w:tc>
          <w:tcPr>
            <w:tcW w:w="1323" w:type="dxa"/>
            <w:shd w:val="clear" w:color="auto" w:fill="FBE4D5" w:themeFill="accent2" w:themeFillTint="33"/>
            <w:noWrap/>
            <w:hideMark/>
          </w:tcPr>
          <w:p w14:paraId="737F30BF"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128,673</w:t>
            </w:r>
          </w:p>
        </w:tc>
        <w:tc>
          <w:tcPr>
            <w:tcW w:w="1324" w:type="dxa"/>
            <w:shd w:val="clear" w:color="auto" w:fill="FBE4D5" w:themeFill="accent2" w:themeFillTint="33"/>
            <w:noWrap/>
            <w:hideMark/>
          </w:tcPr>
          <w:p w14:paraId="717E0698" w14:textId="77777777" w:rsidR="00D55CA4" w:rsidRPr="00D55CA4" w:rsidRDefault="00D55CA4" w:rsidP="00D55CA4">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D55CA4">
              <w:rPr>
                <w:rFonts w:ascii="Segoe UI" w:eastAsia="Times New Roman" w:hAnsi="Segoe UI" w:cs="Segoe UI"/>
                <w:color w:val="auto"/>
                <w:sz w:val="20"/>
                <w:szCs w:val="20"/>
              </w:rPr>
              <w:t>610,437</w:t>
            </w:r>
          </w:p>
        </w:tc>
      </w:tr>
    </w:tbl>
    <w:p w14:paraId="42765221" w14:textId="77777777" w:rsidR="00FA59C9" w:rsidRDefault="00FA59C9" w:rsidP="003E295B">
      <w:pPr>
        <w:spacing w:after="0" w:line="259" w:lineRule="auto"/>
        <w:ind w:left="650" w:right="0" w:firstLine="0"/>
        <w:jc w:val="left"/>
        <w:rPr>
          <w:b/>
        </w:rPr>
        <w:sectPr w:rsidR="00FA59C9" w:rsidSect="00EE6493">
          <w:pgSz w:w="15840" w:h="12240" w:orient="landscape"/>
          <w:pgMar w:top="1440" w:right="1440" w:bottom="1440" w:left="1440" w:header="792" w:footer="965" w:gutter="0"/>
          <w:cols w:space="720"/>
          <w:docGrid w:linePitch="326"/>
        </w:sectPr>
      </w:pPr>
    </w:p>
    <w:p w14:paraId="2D61B604" w14:textId="3DFD88CF" w:rsidR="00EF07C3" w:rsidRDefault="00EF07C3" w:rsidP="003E295B">
      <w:pPr>
        <w:spacing w:after="0" w:line="259" w:lineRule="auto"/>
        <w:ind w:left="650" w:right="0" w:firstLine="0"/>
        <w:jc w:val="left"/>
        <w:rPr>
          <w:b/>
        </w:rPr>
      </w:pPr>
    </w:p>
    <w:p w14:paraId="18908455" w14:textId="77777777" w:rsidR="00C764D3" w:rsidRDefault="00C764D3" w:rsidP="003E295B">
      <w:pPr>
        <w:spacing w:after="0" w:line="259" w:lineRule="auto"/>
        <w:ind w:left="650" w:right="0" w:firstLine="0"/>
        <w:jc w:val="left"/>
        <w:rPr>
          <w:b/>
        </w:rPr>
      </w:pPr>
    </w:p>
    <w:p w14:paraId="7B31724A" w14:textId="4DA3798B" w:rsidR="00C764D3" w:rsidRDefault="00FA59C9" w:rsidP="003E295B">
      <w:pPr>
        <w:spacing w:after="0" w:line="259" w:lineRule="auto"/>
        <w:ind w:left="650" w:right="0" w:firstLine="0"/>
        <w:jc w:val="left"/>
        <w:rPr>
          <w:b/>
        </w:rPr>
      </w:pPr>
      <w:r>
        <w:rPr>
          <w:noProof/>
        </w:rPr>
        <w:drawing>
          <wp:inline distT="0" distB="0" distL="0" distR="0" wp14:anchorId="4B18D87E" wp14:editId="28904518">
            <wp:extent cx="5581650" cy="371475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2FA70AD" w14:textId="77777777" w:rsidR="000B018C" w:rsidRDefault="000B018C" w:rsidP="003E295B">
      <w:pPr>
        <w:spacing w:after="0" w:line="259" w:lineRule="auto"/>
        <w:ind w:left="0" w:right="0" w:firstLine="0"/>
        <w:jc w:val="left"/>
        <w:rPr>
          <w:b/>
        </w:rPr>
      </w:pPr>
      <w:r>
        <w:rPr>
          <w:b/>
        </w:rPr>
        <w:t xml:space="preserve">Figure 2. Relative </w:t>
      </w:r>
      <w:r w:rsidR="00426940">
        <w:rPr>
          <w:b/>
        </w:rPr>
        <w:t xml:space="preserve">wet </w:t>
      </w:r>
      <w:r>
        <w:rPr>
          <w:b/>
        </w:rPr>
        <w:t>tonnage of biosolids per reuse and disposal method</w:t>
      </w:r>
      <w:r w:rsidR="00BC5D4F">
        <w:rPr>
          <w:b/>
        </w:rPr>
        <w:t xml:space="preserve"> in 2015</w:t>
      </w:r>
    </w:p>
    <w:p w14:paraId="4CC176FC" w14:textId="77777777" w:rsidR="000B018C" w:rsidRDefault="000B018C" w:rsidP="003E295B">
      <w:pPr>
        <w:spacing w:after="0" w:line="259" w:lineRule="auto"/>
        <w:ind w:left="0" w:right="0" w:firstLine="0"/>
        <w:jc w:val="left"/>
        <w:rPr>
          <w:b/>
        </w:rPr>
      </w:pPr>
    </w:p>
    <w:p w14:paraId="34FE8F18" w14:textId="77777777" w:rsidR="0080407A" w:rsidRDefault="00C764D3" w:rsidP="003E295B">
      <w:pPr>
        <w:spacing w:after="0" w:line="259" w:lineRule="auto"/>
        <w:ind w:left="0" w:right="0" w:firstLine="0"/>
        <w:jc w:val="left"/>
      </w:pPr>
      <w:r>
        <w:t>Another way to measure the relative importance of reuse and disposal methods is by counting the numb</w:t>
      </w:r>
      <w:r w:rsidR="00AD2E4B">
        <w:t>er of agencies that employ each, as illustrated in</w:t>
      </w:r>
      <w:r>
        <w:t xml:space="preserve"> </w:t>
      </w:r>
      <w:r>
        <w:rPr>
          <w:b/>
        </w:rPr>
        <w:t>Figure 3</w:t>
      </w:r>
      <w:r>
        <w:t xml:space="preserve">. </w:t>
      </w:r>
      <w:r w:rsidR="00AD2E4B">
        <w:t xml:space="preserve">As can be seen in Table 1, many agencies use more than one reuse or disposal alternative. </w:t>
      </w:r>
      <w:r>
        <w:t>Out of the thirty-one responding agencies, nineteen use landfill ADC as one of their reuse alternatives. Land application is the next most popular, followed by compost</w:t>
      </w:r>
      <w:r w:rsidR="0080407A">
        <w:t xml:space="preserve"> and onsite disposal. Landfill disposal is used by just three agencies.  Incineration is used by two agencies, although </w:t>
      </w:r>
      <w:r w:rsidR="00BC5D4F">
        <w:t xml:space="preserve">one of these agencies, </w:t>
      </w:r>
      <w:r w:rsidR="0080407A">
        <w:t>the City of Palo Alto</w:t>
      </w:r>
      <w:r w:rsidR="00BC5D4F">
        <w:t>,</w:t>
      </w:r>
      <w:r w:rsidR="0080407A">
        <w:t xml:space="preserve"> will be transitioning away from incineration </w:t>
      </w:r>
      <w:r w:rsidR="000C3880">
        <w:t>by 2019</w:t>
      </w:r>
      <w:r w:rsidR="0080407A">
        <w:t>.</w:t>
      </w:r>
      <w:r>
        <w:t xml:space="preserve"> </w:t>
      </w:r>
      <w:r w:rsidR="0080407A">
        <w:t xml:space="preserve"> </w:t>
      </w:r>
    </w:p>
    <w:p w14:paraId="24C454A0" w14:textId="2549FD5E" w:rsidR="00C822F3" w:rsidRDefault="00DA4500" w:rsidP="003E295B">
      <w:pPr>
        <w:ind w:right="0"/>
        <w:jc w:val="left"/>
      </w:pPr>
      <w:r w:rsidRPr="00DA4500">
        <w:rPr>
          <w:noProof/>
        </w:rPr>
        <w:lastRenderedPageBreak/>
        <w:t xml:space="preserve"> </w:t>
      </w:r>
      <w:r>
        <w:rPr>
          <w:noProof/>
        </w:rPr>
        <w:drawing>
          <wp:inline distT="0" distB="0" distL="0" distR="0" wp14:anchorId="693045D5" wp14:editId="59D775AE">
            <wp:extent cx="5886450" cy="2809875"/>
            <wp:effectExtent l="0" t="0" r="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AEF4DDA" w14:textId="77777777" w:rsidR="00C822F3" w:rsidRPr="00EF07C3" w:rsidRDefault="00C822F3" w:rsidP="003E295B">
      <w:pPr>
        <w:ind w:right="0"/>
        <w:jc w:val="left"/>
        <w:rPr>
          <w:b/>
        </w:rPr>
      </w:pPr>
      <w:r>
        <w:rPr>
          <w:b/>
        </w:rPr>
        <w:t xml:space="preserve">Figure </w:t>
      </w:r>
      <w:r w:rsidR="000B018C">
        <w:rPr>
          <w:b/>
        </w:rPr>
        <w:t>3</w:t>
      </w:r>
      <w:r>
        <w:rPr>
          <w:b/>
        </w:rPr>
        <w:t>. Number of agencies</w:t>
      </w:r>
      <w:r w:rsidR="00C764D3">
        <w:rPr>
          <w:b/>
        </w:rPr>
        <w:t xml:space="preserve"> out of thirty-one</w:t>
      </w:r>
      <w:r w:rsidR="00BC5D4F">
        <w:rPr>
          <w:b/>
        </w:rPr>
        <w:t xml:space="preserve"> respondents</w:t>
      </w:r>
      <w:r>
        <w:rPr>
          <w:b/>
        </w:rPr>
        <w:t xml:space="preserve"> applying biosolids reuse alternatives</w:t>
      </w:r>
      <w:r w:rsidR="00BC5D4F">
        <w:rPr>
          <w:b/>
        </w:rPr>
        <w:t xml:space="preserve"> in 2015</w:t>
      </w:r>
      <w:r>
        <w:rPr>
          <w:b/>
        </w:rPr>
        <w:t>.</w:t>
      </w:r>
    </w:p>
    <w:p w14:paraId="698A61DC" w14:textId="77777777" w:rsidR="00D51430" w:rsidRDefault="00B81983" w:rsidP="003E295B">
      <w:pPr>
        <w:spacing w:after="0" w:line="259" w:lineRule="auto"/>
        <w:ind w:left="650" w:right="0" w:firstLine="0"/>
        <w:jc w:val="left"/>
      </w:pPr>
      <w:r>
        <w:rPr>
          <w:b/>
        </w:rPr>
        <w:t xml:space="preserve"> </w:t>
      </w:r>
    </w:p>
    <w:p w14:paraId="7CD92191" w14:textId="77777777" w:rsidR="0080407A" w:rsidRDefault="0080407A" w:rsidP="003E295B">
      <w:pPr>
        <w:ind w:right="0"/>
        <w:jc w:val="left"/>
      </w:pPr>
    </w:p>
    <w:p w14:paraId="30E9A00D" w14:textId="21602269" w:rsidR="00BC5D4F" w:rsidRPr="00C764D3" w:rsidRDefault="0080407A" w:rsidP="003E295B">
      <w:pPr>
        <w:spacing w:after="0" w:line="259" w:lineRule="auto"/>
        <w:ind w:left="0" w:right="0" w:firstLine="0"/>
        <w:jc w:val="left"/>
      </w:pPr>
      <w:r>
        <w:t xml:space="preserve">While compost is the third-most </w:t>
      </w:r>
      <w:r w:rsidR="00BE0E7F">
        <w:t>common</w:t>
      </w:r>
      <w:r>
        <w:t xml:space="preserve"> reuse application</w:t>
      </w:r>
      <w:r w:rsidR="000C3880">
        <w:t xml:space="preserve"> as illustrated in </w:t>
      </w:r>
      <w:r w:rsidR="000C3880" w:rsidRPr="000C3880">
        <w:rPr>
          <w:b/>
        </w:rPr>
        <w:t>Figure 3</w:t>
      </w:r>
      <w:r>
        <w:t>,</w:t>
      </w:r>
      <w:r w:rsidR="000C3880">
        <w:t xml:space="preserve"> it</w:t>
      </w:r>
      <w:r>
        <w:t xml:space="preserve"> is fairly minor in terms of tonnage</w:t>
      </w:r>
      <w:r w:rsidR="000C3880">
        <w:t xml:space="preserve"> (only 3%, see </w:t>
      </w:r>
      <w:r w:rsidR="000C3880" w:rsidRPr="000C3880">
        <w:rPr>
          <w:b/>
        </w:rPr>
        <w:t>Figure 2</w:t>
      </w:r>
      <w:r w:rsidR="000C3880">
        <w:t>)</w:t>
      </w:r>
      <w:r w:rsidR="009C204A">
        <w:t>.</w:t>
      </w:r>
      <w:r>
        <w:t xml:space="preserve">. The relatively minor use of compost by Bay Area agencies is notable, since in SCAP’s 2016 Biosolids survey, they found that composting represented approximately half of the tonnage of biosolids reuse for Southern California agencies. </w:t>
      </w:r>
      <w:r w:rsidR="00BC5D4F">
        <w:t>While there are currently no agencies reporting use of “Other Products</w:t>
      </w:r>
      <w:r w:rsidR="006679DE">
        <w:t>,</w:t>
      </w:r>
      <w:r w:rsidR="00BC5D4F">
        <w:t>” in 2016 several agencies will begin sending their solids to the new Lystek Facility, hosted by the Fairfield-Suisun Sewer District, which will be producing liquid fertilizer for agriculture</w:t>
      </w:r>
      <w:r w:rsidR="000C3880">
        <w:t xml:space="preserve"> (see Inset 1 on pg. 9)</w:t>
      </w:r>
      <w:r w:rsidR="00BC5D4F">
        <w:t>.</w:t>
      </w:r>
    </w:p>
    <w:p w14:paraId="0DADED9D" w14:textId="77777777" w:rsidR="0080407A" w:rsidRDefault="0080407A" w:rsidP="00BC5D4F">
      <w:pPr>
        <w:ind w:left="0" w:right="0" w:firstLine="0"/>
        <w:jc w:val="left"/>
      </w:pPr>
    </w:p>
    <w:p w14:paraId="6481602C" w14:textId="77777777" w:rsidR="00D51430" w:rsidRDefault="008822C1" w:rsidP="003E295B">
      <w:pPr>
        <w:ind w:right="0"/>
        <w:jc w:val="left"/>
      </w:pPr>
      <w:r>
        <w:rPr>
          <w:noProof/>
        </w:rPr>
        <w:lastRenderedPageBreak/>
        <mc:AlternateContent>
          <mc:Choice Requires="wps">
            <w:drawing>
              <wp:anchor distT="91440" distB="91440" distL="114300" distR="114300" simplePos="0" relativeHeight="251659264" behindDoc="0" locked="0" layoutInCell="1" allowOverlap="1" wp14:anchorId="06A353F9" wp14:editId="42D939C5">
                <wp:simplePos x="0" y="0"/>
                <wp:positionH relativeFrom="page">
                  <wp:align>center</wp:align>
                </wp:positionH>
                <wp:positionV relativeFrom="paragraph">
                  <wp:posOffset>274320</wp:posOffset>
                </wp:positionV>
                <wp:extent cx="347472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4A6E45E8" w14:textId="28326D72" w:rsidR="00A375BE" w:rsidRPr="008822C1" w:rsidRDefault="00A375BE" w:rsidP="008822C1">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3. Lystek and Fairfield-Suisun Sewer District partnered to develop a facility to receive biosolids and convert them to liquid fertilizer. The new facility came online in 2016.</w:t>
                            </w:r>
                          </w:p>
                          <w:p w14:paraId="037CBA83" w14:textId="77777777" w:rsidR="00A375BE" w:rsidRDefault="00A375BE" w:rsidP="008822C1">
                            <w:pPr>
                              <w:jc w:val="center"/>
                            </w:pPr>
                            <w:r>
                              <w:t>LYSTEK LAND APPLICATION OF LIQUID BIOFERTILIZER, SOLANO COUNTY</w:t>
                            </w:r>
                          </w:p>
                          <w:p w14:paraId="630BF646" w14:textId="77777777"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14B669E7" wp14:editId="35098801">
                                  <wp:extent cx="3387103" cy="2540000"/>
                                  <wp:effectExtent l="0" t="0" r="3810" b="0"/>
                                  <wp:docPr id="8" name="Picture 8" descr="cid:865a2635-011a-4f73-8b44-fb41d7a9a1f0@tomlinsongroup.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865a2635-011a-4f73-8b44-fb41d7a9a1f0@tomlinsongroup.com"/>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397016" cy="2547434"/>
                                          </a:xfrm>
                                          <a:prstGeom prst="rect">
                                            <a:avLst/>
                                          </a:prstGeom>
                                          <a:noFill/>
                                          <a:ln>
                                            <a:noFill/>
                                          </a:ln>
                                        </pic:spPr>
                                      </pic:pic>
                                    </a:graphicData>
                                  </a:graphic>
                                </wp:inline>
                              </w:drawing>
                            </w:r>
                          </w:p>
                          <w:p w14:paraId="5CF3CE98" w14:textId="77777777" w:rsidR="00A375BE" w:rsidRDefault="00A375BE" w:rsidP="008822C1">
                            <w:pPr>
                              <w:jc w:val="center"/>
                            </w:pPr>
                            <w:r>
                              <w:t>LYSTEK-FAIRFIELD ORGANIC MATERIAL RECOVERY CENTER, SOLANO COUNTY</w:t>
                            </w:r>
                          </w:p>
                          <w:p w14:paraId="10497E08" w14:textId="77777777" w:rsidR="00A375BE" w:rsidRDefault="00A375BE" w:rsidP="008822C1">
                            <w:pPr>
                              <w:pBdr>
                                <w:top w:val="single" w:sz="24" w:space="8" w:color="5B9BD5" w:themeColor="accent1"/>
                                <w:bottom w:val="single" w:sz="24" w:space="8" w:color="5B9BD5" w:themeColor="accent1"/>
                              </w:pBdr>
                              <w:spacing w:after="0"/>
                              <w:ind w:left="0" w:firstLine="0"/>
                              <w:rPr>
                                <w:i/>
                                <w:iCs/>
                                <w:color w:val="5B9BD5" w:themeColor="accent1"/>
                              </w:rPr>
                            </w:pPr>
                            <w:r>
                              <w:rPr>
                                <w:noProof/>
                              </w:rPr>
                              <w:drawing>
                                <wp:inline distT="0" distB="0" distL="0" distR="0" wp14:anchorId="49B353F9" wp14:editId="7FA9477A">
                                  <wp:extent cx="3285490" cy="2463800"/>
                                  <wp:effectExtent l="0" t="0" r="0" b="0"/>
                                  <wp:docPr id="5" name="Picture 5" descr="C:\Users\jdunbar\AppData\Local\Microsoft\Windows\Temporary Internet Files\Content.Outlook\OU3HXKRS\DJI_0027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unbar\AppData\Local\Microsoft\Windows\Temporary Internet Files\Content.Outlook\OU3HXKRS\DJI_0027 (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5490" cy="24638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06A353F9" id="_x0000_s1028" type="#_x0000_t202" style="position:absolute;left:0;text-align:left;margin-left:0;margin-top:21.6pt;width:273.6pt;height:110.55pt;z-index:251659264;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4DwIAAPwDAAAOAAAAZHJzL2Uyb0RvYy54bWysU9uO2yAQfa/Uf0C8N3YSp5tYIavtblNV&#10;2l6k3X4AwThGBYYCiZ1+fQecTaP2raofLGCYM3POHNa3g9HkKH1QYBmdTkpKpBXQKLtn9Nvz9s2S&#10;khC5bbgGKxk9yUBvN69frXtXyxl0oBvpCYLYUPeO0S5GVxdFEJ00PEzASYvBFrzhEbd+XzSe94hu&#10;dDEry7dFD75xHoQMAU8fxiDdZPy2lSJ+adsgI9GMYm8x/33+79K/2Kx5vffcdUqc2+D/0IXhymLR&#10;C9QDj5wcvPoLyijhIUAbJwJMAW2rhMwckM20/IPNU8edzFxQnOAuMoX/Bys+H796ohpG5+UNJZYb&#10;HNKzHCJ5BwOZJX16F2q89uTwYhzwGOecuQb3COJ7IBbuO2738s576DvJG+xvmjKLq9QRJySQXf8J&#10;GizDDxEy0NB6k8RDOQii45xOl9mkVgQezqub6maGIYGxaVXOV8tFrsHrl3TnQ/wgwZC0YNTj8DM8&#10;Pz6GmNrh9cuVVM3CVmmdDaAt6RldLWaLnHAVMSqiP7UyjC7L9I2OSSzf2yYnR670uMYC2p5pJ6Yj&#10;5zjshqzwRc0dNCfUwcNoR3w+uOjA/6SkRysyGn4cuJeU6I8WtVxNqyp5N2+qRVbBX0d21xFuBUIx&#10;GikZl/cx+z1RDu4ONd+qrEYaztjJuWW0WBbp/BySh6/3+dbvR7v5BQAA//8DAFBLAwQUAAYACAAA&#10;ACEAepyZOt4AAAAHAQAADwAAAGRycy9kb3ducmV2LnhtbEyPzU7DMBCE70i8g7VI3KhDEkoI2VTl&#10;p5yQEG0vvTnxkkSN7Sh22vD2LCe47WhGM98Wq9n04kSj75xFuF1EIMjWTne2QdjvNjcZCB+U1ap3&#10;lhC+ycOqvLwoVK7d2X7SaRsawSXW5wqhDWHIpfR1S0b5hRvIsvflRqMCy7GRelRnLje9jKNoKY3q&#10;LC+0aqDnlurjdjII7zQesocpe+oOL5vXj2Oiq7e1Rry+mtePIALN4S8Mv/iMDiUzVW6y2osegR8J&#10;CGkSg2D3Lr3no0KIl2kCsizkf/7yBwAA//8DAFBLAQItABQABgAIAAAAIQC2gziS/gAAAOEBAAAT&#10;AAAAAAAAAAAAAAAAAAAAAABbQ29udGVudF9UeXBlc10ueG1sUEsBAi0AFAAGAAgAAAAhADj9If/W&#10;AAAAlAEAAAsAAAAAAAAAAAAAAAAALwEAAF9yZWxzLy5yZWxzUEsBAi0AFAAGAAgAAAAhALmr4jgP&#10;AgAA/AMAAA4AAAAAAAAAAAAAAAAALgIAAGRycy9lMm9Eb2MueG1sUEsBAi0AFAAGAAgAAAAhAHqc&#10;mTreAAAABwEAAA8AAAAAAAAAAAAAAAAAaQQAAGRycy9kb3ducmV2LnhtbFBLBQYAAAAABAAEAPMA&#10;AAB0BQAAAAA=&#10;" filled="f" stroked="f">
                <v:textbox style="mso-fit-shape-to-text:t">
                  <w:txbxContent>
                    <w:p w14:paraId="4A6E45E8" w14:textId="28326D72" w:rsidR="00A375BE" w:rsidRPr="008822C1" w:rsidRDefault="00A375BE" w:rsidP="008822C1">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3. Lystek and Fairfield-Suisun Sewer District partnered to develop a facility to receive biosolids and convert them to liquid fertilizer. The new facility came online in 2016.</w:t>
                      </w:r>
                    </w:p>
                    <w:p w14:paraId="037CBA83" w14:textId="77777777" w:rsidR="00A375BE" w:rsidRDefault="00A375BE" w:rsidP="008822C1">
                      <w:pPr>
                        <w:jc w:val="center"/>
                      </w:pPr>
                      <w:r>
                        <w:t>LYSTEK LAND APPLICATION OF LIQUID BIOFERTILIZER, SOLANO COUNTY</w:t>
                      </w:r>
                    </w:p>
                    <w:p w14:paraId="630BF646" w14:textId="77777777" w:rsidR="00A375BE" w:rsidRDefault="00A375BE">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14B669E7" wp14:editId="35098801">
                            <wp:extent cx="3387103" cy="2540000"/>
                            <wp:effectExtent l="0" t="0" r="3810" b="0"/>
                            <wp:docPr id="8" name="Picture 8" descr="cid:865a2635-011a-4f73-8b44-fb41d7a9a1f0@tomlinsongroup.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865a2635-011a-4f73-8b44-fb41d7a9a1f0@tomlinsongroup.com"/>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397016" cy="2547434"/>
                                    </a:xfrm>
                                    <a:prstGeom prst="rect">
                                      <a:avLst/>
                                    </a:prstGeom>
                                    <a:noFill/>
                                    <a:ln>
                                      <a:noFill/>
                                    </a:ln>
                                  </pic:spPr>
                                </pic:pic>
                              </a:graphicData>
                            </a:graphic>
                          </wp:inline>
                        </w:drawing>
                      </w:r>
                    </w:p>
                    <w:p w14:paraId="5CF3CE98" w14:textId="77777777" w:rsidR="00A375BE" w:rsidRDefault="00A375BE" w:rsidP="008822C1">
                      <w:pPr>
                        <w:jc w:val="center"/>
                      </w:pPr>
                      <w:r>
                        <w:t>LYSTEK-FAIRFIELD ORGANIC MATERIAL RECOVERY CENTER, SOLANO COUNTY</w:t>
                      </w:r>
                    </w:p>
                    <w:p w14:paraId="10497E08" w14:textId="77777777" w:rsidR="00A375BE" w:rsidRDefault="00A375BE" w:rsidP="008822C1">
                      <w:pPr>
                        <w:pBdr>
                          <w:top w:val="single" w:sz="24" w:space="8" w:color="5B9BD5" w:themeColor="accent1"/>
                          <w:bottom w:val="single" w:sz="24" w:space="8" w:color="5B9BD5" w:themeColor="accent1"/>
                        </w:pBdr>
                        <w:spacing w:after="0"/>
                        <w:ind w:left="0" w:firstLine="0"/>
                        <w:rPr>
                          <w:i/>
                          <w:iCs/>
                          <w:color w:val="5B9BD5" w:themeColor="accent1"/>
                        </w:rPr>
                      </w:pPr>
                      <w:r>
                        <w:rPr>
                          <w:noProof/>
                        </w:rPr>
                        <w:drawing>
                          <wp:inline distT="0" distB="0" distL="0" distR="0" wp14:anchorId="49B353F9" wp14:editId="7FA9477A">
                            <wp:extent cx="3285490" cy="2463800"/>
                            <wp:effectExtent l="0" t="0" r="0" b="0"/>
                            <wp:docPr id="5" name="Picture 5" descr="C:\Users\jdunbar\AppData\Local\Microsoft\Windows\Temporary Internet Files\Content.Outlook\OU3HXKRS\DJI_0027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unbar\AppData\Local\Microsoft\Windows\Temporary Internet Files\Content.Outlook\OU3HXKRS\DJI_0027 (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5490" cy="2463800"/>
                                    </a:xfrm>
                                    <a:prstGeom prst="rect">
                                      <a:avLst/>
                                    </a:prstGeom>
                                    <a:noFill/>
                                    <a:ln>
                                      <a:noFill/>
                                    </a:ln>
                                  </pic:spPr>
                                </pic:pic>
                              </a:graphicData>
                            </a:graphic>
                          </wp:inline>
                        </w:drawing>
                      </w:r>
                    </w:p>
                  </w:txbxContent>
                </v:textbox>
                <w10:wrap type="topAndBottom" anchorx="page"/>
              </v:shape>
            </w:pict>
          </mc:Fallback>
        </mc:AlternateContent>
      </w:r>
    </w:p>
    <w:p w14:paraId="643FBD40" w14:textId="0014CAE6" w:rsidR="00D51430" w:rsidRPr="00EF07C3" w:rsidRDefault="00B81983" w:rsidP="00EE6493">
      <w:pPr>
        <w:pStyle w:val="Heading2"/>
      </w:pPr>
      <w:r>
        <w:lastRenderedPageBreak/>
        <w:t xml:space="preserve"> </w:t>
      </w:r>
      <w:bookmarkStart w:id="7" w:name="_Toc487638418"/>
      <w:r w:rsidR="00EF07C3">
        <w:t xml:space="preserve">3.2 </w:t>
      </w:r>
      <w:r>
        <w:t>Management Costs</w:t>
      </w:r>
      <w:bookmarkEnd w:id="7"/>
      <w:r>
        <w:t xml:space="preserve"> </w:t>
      </w:r>
    </w:p>
    <w:p w14:paraId="7C4C276C" w14:textId="2A96229F" w:rsidR="00D51430" w:rsidRDefault="00BC5D4F" w:rsidP="003E295B">
      <w:pPr>
        <w:ind w:right="0"/>
        <w:jc w:val="left"/>
      </w:pPr>
      <w:r>
        <w:t>Agencies that send biosolids to multiple destination</w:t>
      </w:r>
      <w:r w:rsidR="006679DE">
        <w:t>s</w:t>
      </w:r>
      <w:r>
        <w:t xml:space="preserve"> report a range of costs per ton. Minimum and maximum</w:t>
      </w:r>
      <w:r w:rsidR="00B81983">
        <w:t xml:space="preserve"> reported</w:t>
      </w:r>
      <w:r w:rsidR="00F228A9">
        <w:t xml:space="preserve"> hauling and tipping</w:t>
      </w:r>
      <w:r>
        <w:t xml:space="preserve"> costs for</w:t>
      </w:r>
      <w:r w:rsidR="000C3880">
        <w:t xml:space="preserve"> each</w:t>
      </w:r>
      <w:r w:rsidR="00B81983">
        <w:t xml:space="preserve"> agency</w:t>
      </w:r>
      <w:r w:rsidR="000C3880">
        <w:t xml:space="preserve"> </w:t>
      </w:r>
      <w:r w:rsidR="00B81983">
        <w:t xml:space="preserve">are reported in </w:t>
      </w:r>
      <w:r w:rsidR="00B81983">
        <w:rPr>
          <w:b/>
        </w:rPr>
        <w:t xml:space="preserve">Table </w:t>
      </w:r>
      <w:r w:rsidR="00C75C7B">
        <w:rPr>
          <w:b/>
        </w:rPr>
        <w:t>2</w:t>
      </w:r>
      <w:r w:rsidR="00B81983">
        <w:t xml:space="preserve">. </w:t>
      </w:r>
      <w:r w:rsidR="000C3880">
        <w:t xml:space="preserve"> </w:t>
      </w:r>
      <w:r w:rsidR="00CC67CD">
        <w:t xml:space="preserve">Where costs were provided by the respondent as a range, the mean of the range was used for that destination. </w:t>
      </w:r>
      <w:r w:rsidR="000C3880">
        <w:t>Total costs per agency are calculated by multiplying tons of solids by cost per ton for each destination and summing the destinations</w:t>
      </w:r>
      <w:r w:rsidR="00312233">
        <w:t>. Average costs for each agency are calculated by dividing total cost by tons of biosolids.</w:t>
      </w:r>
      <w:r w:rsidR="000C3880">
        <w:t xml:space="preserve"> </w:t>
      </w:r>
      <w:r w:rsidR="00312233">
        <w:t>I</w:t>
      </w:r>
      <w:r w:rsidR="0057329F">
        <w:t>n the future, cost trends will be tracked to see how they are changing over time.</w:t>
      </w:r>
    </w:p>
    <w:p w14:paraId="10915F03" w14:textId="77777777" w:rsidR="005D4C93" w:rsidRDefault="005D4C93" w:rsidP="003E295B">
      <w:pPr>
        <w:ind w:right="0"/>
        <w:jc w:val="left"/>
      </w:pPr>
    </w:p>
    <w:p w14:paraId="33F6A479" w14:textId="77777777" w:rsidR="005D4C93" w:rsidRDefault="00B81983" w:rsidP="003E295B">
      <w:pPr>
        <w:spacing w:after="0" w:line="259" w:lineRule="auto"/>
        <w:ind w:left="0" w:right="0" w:firstLine="0"/>
        <w:jc w:val="left"/>
        <w:rPr>
          <w:b/>
        </w:rPr>
      </w:pPr>
      <w:r>
        <w:rPr>
          <w:b/>
        </w:rPr>
        <w:t xml:space="preserve"> </w:t>
      </w:r>
      <w:r w:rsidR="005D4C93">
        <w:rPr>
          <w:b/>
        </w:rPr>
        <w:t>Table 2: Hauling and tipping costs for agencies</w:t>
      </w:r>
    </w:p>
    <w:p w14:paraId="2D6BA163" w14:textId="77777777" w:rsidR="00312233" w:rsidRDefault="00312233" w:rsidP="003E295B">
      <w:pPr>
        <w:spacing w:after="0" w:line="259" w:lineRule="auto"/>
        <w:ind w:left="0" w:right="0" w:firstLine="0"/>
        <w:jc w:val="left"/>
        <w:rPr>
          <w:b/>
        </w:rPr>
      </w:pPr>
    </w:p>
    <w:tbl>
      <w:tblPr>
        <w:tblStyle w:val="PlainTable11"/>
        <w:tblW w:w="9085" w:type="dxa"/>
        <w:tblLook w:val="04A0" w:firstRow="1" w:lastRow="0" w:firstColumn="1" w:lastColumn="0" w:noHBand="0" w:noVBand="1"/>
      </w:tblPr>
      <w:tblGrid>
        <w:gridCol w:w="2946"/>
        <w:gridCol w:w="1522"/>
        <w:gridCol w:w="1631"/>
        <w:gridCol w:w="1614"/>
        <w:gridCol w:w="1372"/>
      </w:tblGrid>
      <w:tr w:rsidR="00312233" w:rsidRPr="00312233" w14:paraId="089DF965"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99ED5D9" w14:textId="77777777" w:rsidR="00312233" w:rsidRPr="00312233" w:rsidRDefault="00312233" w:rsidP="00312233">
            <w:pPr>
              <w:spacing w:after="0" w:line="240" w:lineRule="auto"/>
              <w:ind w:left="0" w:right="0" w:firstLine="0"/>
              <w:jc w:val="left"/>
              <w:rPr>
                <w:rFonts w:ascii="Times New Roman" w:eastAsia="Times New Roman" w:hAnsi="Times New Roman" w:cs="Times New Roman"/>
                <w:color w:val="auto"/>
                <w:sz w:val="20"/>
                <w:szCs w:val="24"/>
              </w:rPr>
            </w:pPr>
          </w:p>
        </w:tc>
        <w:tc>
          <w:tcPr>
            <w:tcW w:w="1522" w:type="dxa"/>
            <w:noWrap/>
            <w:hideMark/>
          </w:tcPr>
          <w:p w14:paraId="6D7EB2EE" w14:textId="77777777" w:rsidR="00312233" w:rsidRPr="00312233" w:rsidRDefault="00312233" w:rsidP="00312233">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Maximum cost/ton</w:t>
            </w:r>
          </w:p>
        </w:tc>
        <w:tc>
          <w:tcPr>
            <w:tcW w:w="1631" w:type="dxa"/>
            <w:noWrap/>
            <w:hideMark/>
          </w:tcPr>
          <w:p w14:paraId="30A35125" w14:textId="77777777" w:rsidR="00312233" w:rsidRPr="00312233" w:rsidRDefault="00312233" w:rsidP="00312233">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Minimum cost/ton</w:t>
            </w:r>
          </w:p>
        </w:tc>
        <w:tc>
          <w:tcPr>
            <w:tcW w:w="1614" w:type="dxa"/>
            <w:noWrap/>
            <w:hideMark/>
          </w:tcPr>
          <w:p w14:paraId="046CB583" w14:textId="77777777" w:rsidR="00312233" w:rsidRPr="00312233" w:rsidRDefault="00312233" w:rsidP="00312233">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Average Cost/ton</w:t>
            </w:r>
          </w:p>
        </w:tc>
        <w:tc>
          <w:tcPr>
            <w:tcW w:w="1372" w:type="dxa"/>
            <w:noWrap/>
            <w:hideMark/>
          </w:tcPr>
          <w:p w14:paraId="597C177D" w14:textId="77777777" w:rsidR="00312233" w:rsidRPr="00312233" w:rsidRDefault="00312233" w:rsidP="00312233">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Total cost</w:t>
            </w:r>
          </w:p>
        </w:tc>
      </w:tr>
      <w:tr w:rsidR="00312233" w:rsidRPr="00312233" w14:paraId="4F99F136"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2F754925" w14:textId="62119D06" w:rsidR="00312233" w:rsidRPr="00EE6493" w:rsidRDefault="00312233" w:rsidP="00312233">
            <w:pPr>
              <w:spacing w:after="0" w:line="240" w:lineRule="auto"/>
              <w:ind w:left="0" w:right="0" w:firstLine="0"/>
              <w:jc w:val="left"/>
              <w:rPr>
                <w:rFonts w:ascii="Segoe UI" w:eastAsia="Times New Roman" w:hAnsi="Segoe UI" w:cs="Segoe UI"/>
                <w:color w:val="auto"/>
                <w:sz w:val="20"/>
                <w:szCs w:val="20"/>
                <w:vertAlign w:val="superscript"/>
              </w:rPr>
            </w:pPr>
            <w:r w:rsidRPr="00312233">
              <w:rPr>
                <w:rFonts w:ascii="Segoe UI" w:eastAsia="Times New Roman" w:hAnsi="Segoe UI" w:cs="Segoe UI"/>
                <w:color w:val="auto"/>
                <w:sz w:val="20"/>
                <w:szCs w:val="20"/>
              </w:rPr>
              <w:t>Central Contra Costa Sanitary District</w:t>
            </w:r>
            <w:r w:rsidR="004E0B20">
              <w:rPr>
                <w:rFonts w:ascii="Segoe UI" w:eastAsia="Times New Roman" w:hAnsi="Segoe UI" w:cs="Segoe UI"/>
                <w:color w:val="auto"/>
                <w:sz w:val="20"/>
                <w:szCs w:val="20"/>
                <w:vertAlign w:val="superscript"/>
              </w:rPr>
              <w:t>a</w:t>
            </w:r>
          </w:p>
        </w:tc>
        <w:tc>
          <w:tcPr>
            <w:tcW w:w="1522" w:type="dxa"/>
            <w:noWrap/>
            <w:hideMark/>
          </w:tcPr>
          <w:p w14:paraId="4183E5C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31" w:type="dxa"/>
            <w:noWrap/>
            <w:hideMark/>
          </w:tcPr>
          <w:p w14:paraId="7C132596"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14" w:type="dxa"/>
            <w:noWrap/>
            <w:hideMark/>
          </w:tcPr>
          <w:p w14:paraId="0595D5F8"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372" w:type="dxa"/>
            <w:noWrap/>
            <w:hideMark/>
          </w:tcPr>
          <w:p w14:paraId="603E42EA"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w:t>
            </w:r>
          </w:p>
        </w:tc>
      </w:tr>
      <w:tr w:rsidR="00312233" w:rsidRPr="00312233" w14:paraId="2459A73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5FC7752A"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Central Marin Sanitation Agency</w:t>
            </w:r>
          </w:p>
        </w:tc>
        <w:tc>
          <w:tcPr>
            <w:tcW w:w="1522" w:type="dxa"/>
            <w:noWrap/>
            <w:hideMark/>
          </w:tcPr>
          <w:p w14:paraId="01E6B037"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$23.58</w:t>
            </w:r>
          </w:p>
        </w:tc>
        <w:tc>
          <w:tcPr>
            <w:tcW w:w="1631" w:type="dxa"/>
            <w:noWrap/>
            <w:hideMark/>
          </w:tcPr>
          <w:p w14:paraId="0A02ED4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$89.50</w:t>
            </w:r>
          </w:p>
        </w:tc>
        <w:tc>
          <w:tcPr>
            <w:tcW w:w="1614" w:type="dxa"/>
            <w:noWrap/>
            <w:hideMark/>
          </w:tcPr>
          <w:p w14:paraId="2D5642B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$43.59</w:t>
            </w:r>
          </w:p>
        </w:tc>
        <w:tc>
          <w:tcPr>
            <w:tcW w:w="1372" w:type="dxa"/>
            <w:noWrap/>
            <w:hideMark/>
          </w:tcPr>
          <w:p w14:paraId="614B6474"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$193,663</w:t>
            </w:r>
          </w:p>
        </w:tc>
      </w:tr>
      <w:tr w:rsidR="00312233" w:rsidRPr="00312233" w14:paraId="736FD62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1E71E9AA" w14:textId="4BE3C82C" w:rsidR="00312233" w:rsidRPr="00EE6493" w:rsidRDefault="00312233" w:rsidP="00312233">
            <w:pPr>
              <w:spacing w:after="0" w:line="240" w:lineRule="auto"/>
              <w:ind w:left="0" w:right="0" w:firstLine="0"/>
              <w:jc w:val="left"/>
              <w:rPr>
                <w:rFonts w:ascii="Segoe UI" w:eastAsia="Times New Roman" w:hAnsi="Segoe UI" w:cs="Segoe UI"/>
                <w:color w:val="auto"/>
                <w:sz w:val="20"/>
                <w:szCs w:val="20"/>
                <w:vertAlign w:val="superscript"/>
              </w:rPr>
            </w:pPr>
            <w:r w:rsidRPr="00312233">
              <w:rPr>
                <w:rFonts w:ascii="Segoe UI" w:eastAsia="Times New Roman" w:hAnsi="Segoe UI" w:cs="Segoe UI"/>
                <w:color w:val="auto"/>
                <w:sz w:val="20"/>
                <w:szCs w:val="20"/>
              </w:rPr>
              <w:t>City of American Canyon</w:t>
            </w:r>
            <w:r w:rsidR="004E0B20">
              <w:rPr>
                <w:rFonts w:ascii="Segoe UI" w:eastAsia="Times New Roman" w:hAnsi="Segoe UI" w:cs="Segoe UI"/>
                <w:color w:val="auto"/>
                <w:sz w:val="20"/>
                <w:szCs w:val="20"/>
                <w:vertAlign w:val="superscript"/>
              </w:rPr>
              <w:t>b</w:t>
            </w:r>
          </w:p>
        </w:tc>
        <w:tc>
          <w:tcPr>
            <w:tcW w:w="1522" w:type="dxa"/>
            <w:noWrap/>
            <w:hideMark/>
          </w:tcPr>
          <w:p w14:paraId="131DE711"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31" w:type="dxa"/>
            <w:noWrap/>
            <w:hideMark/>
          </w:tcPr>
          <w:p w14:paraId="7D363583"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14" w:type="dxa"/>
            <w:noWrap/>
            <w:hideMark/>
          </w:tcPr>
          <w:p w14:paraId="23AFE797"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372" w:type="dxa"/>
            <w:noWrap/>
            <w:hideMark/>
          </w:tcPr>
          <w:p w14:paraId="2E544F38"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w:t>
            </w:r>
          </w:p>
        </w:tc>
      </w:tr>
      <w:tr w:rsidR="00312233" w:rsidRPr="00312233" w14:paraId="1D80A57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2476B86F" w14:textId="1F9AB39B" w:rsidR="00312233" w:rsidRPr="00312233" w:rsidRDefault="00312233" w:rsidP="00EE649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 xml:space="preserve">City of Benicia </w:t>
            </w:r>
          </w:p>
        </w:tc>
        <w:tc>
          <w:tcPr>
            <w:tcW w:w="1522" w:type="dxa"/>
            <w:noWrap/>
            <w:hideMark/>
          </w:tcPr>
          <w:p w14:paraId="798E4B52"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$79.28</w:t>
            </w:r>
          </w:p>
        </w:tc>
        <w:tc>
          <w:tcPr>
            <w:tcW w:w="1631" w:type="dxa"/>
            <w:noWrap/>
            <w:hideMark/>
          </w:tcPr>
          <w:p w14:paraId="62EC703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$79.28</w:t>
            </w:r>
          </w:p>
        </w:tc>
        <w:tc>
          <w:tcPr>
            <w:tcW w:w="1614" w:type="dxa"/>
            <w:noWrap/>
            <w:hideMark/>
          </w:tcPr>
          <w:p w14:paraId="2398D4C1"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$79.28</w:t>
            </w:r>
          </w:p>
        </w:tc>
        <w:tc>
          <w:tcPr>
            <w:tcW w:w="1372" w:type="dxa"/>
            <w:noWrap/>
            <w:hideMark/>
          </w:tcPr>
          <w:p w14:paraId="3926B87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$184,722</w:t>
            </w:r>
          </w:p>
        </w:tc>
      </w:tr>
      <w:tr w:rsidR="00312233" w:rsidRPr="00312233" w14:paraId="427EB748"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B57E0ED" w14:textId="4BC1EDFD" w:rsidR="00312233" w:rsidRPr="00EE6493" w:rsidRDefault="00312233" w:rsidP="00312233">
            <w:pPr>
              <w:spacing w:after="0" w:line="240" w:lineRule="auto"/>
              <w:ind w:left="0" w:right="0" w:firstLine="0"/>
              <w:jc w:val="left"/>
              <w:rPr>
                <w:rFonts w:ascii="Segoe UI" w:eastAsia="Times New Roman" w:hAnsi="Segoe UI" w:cs="Segoe UI"/>
                <w:color w:val="auto"/>
                <w:sz w:val="20"/>
                <w:szCs w:val="20"/>
                <w:vertAlign w:val="superscript"/>
              </w:rPr>
            </w:pPr>
            <w:r w:rsidRPr="00312233">
              <w:rPr>
                <w:rFonts w:ascii="Segoe UI" w:eastAsia="Times New Roman" w:hAnsi="Segoe UI" w:cs="Segoe UI"/>
                <w:color w:val="auto"/>
                <w:sz w:val="20"/>
                <w:szCs w:val="20"/>
              </w:rPr>
              <w:t>City of Hayward</w:t>
            </w:r>
            <w:r w:rsidR="004E0B20">
              <w:rPr>
                <w:rFonts w:ascii="Segoe UI" w:eastAsia="Times New Roman" w:hAnsi="Segoe UI" w:cs="Segoe UI"/>
                <w:color w:val="auto"/>
                <w:sz w:val="20"/>
                <w:szCs w:val="20"/>
                <w:vertAlign w:val="superscript"/>
              </w:rPr>
              <w:t>c</w:t>
            </w:r>
          </w:p>
        </w:tc>
        <w:tc>
          <w:tcPr>
            <w:tcW w:w="1522" w:type="dxa"/>
            <w:noWrap/>
            <w:hideMark/>
          </w:tcPr>
          <w:p w14:paraId="255CCE20" w14:textId="77777777" w:rsidR="00312233" w:rsidRPr="00312233" w:rsidRDefault="00312233" w:rsidP="0031223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not provided</w:t>
            </w:r>
          </w:p>
        </w:tc>
        <w:tc>
          <w:tcPr>
            <w:tcW w:w="1631" w:type="dxa"/>
            <w:noWrap/>
            <w:hideMark/>
          </w:tcPr>
          <w:p w14:paraId="745C55FF" w14:textId="77777777" w:rsidR="00312233" w:rsidRPr="00312233" w:rsidRDefault="00312233" w:rsidP="0031223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not provided</w:t>
            </w:r>
          </w:p>
        </w:tc>
        <w:tc>
          <w:tcPr>
            <w:tcW w:w="1614" w:type="dxa"/>
            <w:noWrap/>
            <w:hideMark/>
          </w:tcPr>
          <w:p w14:paraId="155C1691" w14:textId="77777777" w:rsidR="00312233" w:rsidRPr="00312233" w:rsidRDefault="00312233" w:rsidP="0031223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not provided</w:t>
            </w:r>
          </w:p>
        </w:tc>
        <w:tc>
          <w:tcPr>
            <w:tcW w:w="1372" w:type="dxa"/>
            <w:noWrap/>
            <w:hideMark/>
          </w:tcPr>
          <w:p w14:paraId="08DA8721" w14:textId="77777777" w:rsidR="00312233" w:rsidRPr="00312233" w:rsidRDefault="00312233" w:rsidP="0031223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not provided</w:t>
            </w:r>
          </w:p>
        </w:tc>
      </w:tr>
      <w:tr w:rsidR="00312233" w:rsidRPr="00312233" w14:paraId="5BC641E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124A2B23" w14:textId="226EB3F7" w:rsidR="00312233" w:rsidRPr="00312233" w:rsidRDefault="00312233" w:rsidP="00EE649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 xml:space="preserve">City of Livermore </w:t>
            </w:r>
          </w:p>
        </w:tc>
        <w:tc>
          <w:tcPr>
            <w:tcW w:w="1522" w:type="dxa"/>
            <w:noWrap/>
            <w:hideMark/>
          </w:tcPr>
          <w:p w14:paraId="4265995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$40.00</w:t>
            </w:r>
          </w:p>
        </w:tc>
        <w:tc>
          <w:tcPr>
            <w:tcW w:w="1631" w:type="dxa"/>
            <w:noWrap/>
            <w:hideMark/>
          </w:tcPr>
          <w:p w14:paraId="4EB9286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$40.00</w:t>
            </w:r>
          </w:p>
        </w:tc>
        <w:tc>
          <w:tcPr>
            <w:tcW w:w="1614" w:type="dxa"/>
            <w:noWrap/>
            <w:hideMark/>
          </w:tcPr>
          <w:p w14:paraId="304ECF6E"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$40.00</w:t>
            </w:r>
          </w:p>
        </w:tc>
        <w:tc>
          <w:tcPr>
            <w:tcW w:w="1372" w:type="dxa"/>
            <w:noWrap/>
            <w:hideMark/>
          </w:tcPr>
          <w:p w14:paraId="5A787FA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$312,440</w:t>
            </w:r>
          </w:p>
        </w:tc>
      </w:tr>
      <w:tr w:rsidR="00312233" w:rsidRPr="00312233" w14:paraId="6E12409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5FDBD82B"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Millbrae</w:t>
            </w:r>
          </w:p>
        </w:tc>
        <w:tc>
          <w:tcPr>
            <w:tcW w:w="1522" w:type="dxa"/>
            <w:noWrap/>
            <w:hideMark/>
          </w:tcPr>
          <w:p w14:paraId="1000D6DF"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$54.95</w:t>
            </w:r>
          </w:p>
        </w:tc>
        <w:tc>
          <w:tcPr>
            <w:tcW w:w="1631" w:type="dxa"/>
            <w:noWrap/>
            <w:hideMark/>
          </w:tcPr>
          <w:p w14:paraId="0B3FD60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$54.95</w:t>
            </w:r>
          </w:p>
        </w:tc>
        <w:tc>
          <w:tcPr>
            <w:tcW w:w="1614" w:type="dxa"/>
            <w:noWrap/>
            <w:hideMark/>
          </w:tcPr>
          <w:p w14:paraId="2B03443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$54.95</w:t>
            </w:r>
          </w:p>
        </w:tc>
        <w:tc>
          <w:tcPr>
            <w:tcW w:w="1372" w:type="dxa"/>
            <w:noWrap/>
            <w:hideMark/>
          </w:tcPr>
          <w:p w14:paraId="375C616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$69,237</w:t>
            </w:r>
          </w:p>
        </w:tc>
      </w:tr>
      <w:tr w:rsidR="00312233" w:rsidRPr="00312233" w14:paraId="3E233C2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D454204" w14:textId="699208F6" w:rsidR="00312233" w:rsidRPr="00EE6493" w:rsidRDefault="004E0B20" w:rsidP="00EE6493">
            <w:pPr>
              <w:spacing w:after="0" w:line="240" w:lineRule="auto"/>
              <w:ind w:left="0" w:right="0" w:firstLine="0"/>
              <w:jc w:val="left"/>
              <w:rPr>
                <w:rFonts w:ascii="Segoe UI" w:eastAsia="Times New Roman" w:hAnsi="Segoe UI" w:cs="Segoe UI"/>
                <w:color w:val="auto"/>
                <w:sz w:val="20"/>
                <w:szCs w:val="20"/>
                <w:vertAlign w:val="superscript"/>
              </w:rPr>
            </w:pPr>
            <w:r>
              <w:rPr>
                <w:rFonts w:ascii="Segoe UI" w:eastAsia="Times New Roman" w:hAnsi="Segoe UI" w:cs="Segoe UI"/>
                <w:color w:val="auto"/>
                <w:sz w:val="20"/>
                <w:szCs w:val="20"/>
              </w:rPr>
              <w:t>City of Palo Alto</w:t>
            </w:r>
            <w:r>
              <w:rPr>
                <w:rFonts w:ascii="Segoe UI" w:eastAsia="Times New Roman" w:hAnsi="Segoe UI" w:cs="Segoe UI"/>
                <w:color w:val="auto"/>
                <w:sz w:val="20"/>
                <w:szCs w:val="20"/>
                <w:vertAlign w:val="superscript"/>
              </w:rPr>
              <w:t>a</w:t>
            </w:r>
          </w:p>
        </w:tc>
        <w:tc>
          <w:tcPr>
            <w:tcW w:w="1522" w:type="dxa"/>
            <w:noWrap/>
            <w:hideMark/>
          </w:tcPr>
          <w:p w14:paraId="750266D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31" w:type="dxa"/>
            <w:noWrap/>
            <w:hideMark/>
          </w:tcPr>
          <w:p w14:paraId="78307309"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14" w:type="dxa"/>
            <w:noWrap/>
            <w:hideMark/>
          </w:tcPr>
          <w:p w14:paraId="75BA2929"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372" w:type="dxa"/>
            <w:noWrap/>
            <w:hideMark/>
          </w:tcPr>
          <w:p w14:paraId="01CA04B5"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w:t>
            </w:r>
          </w:p>
        </w:tc>
      </w:tr>
      <w:tr w:rsidR="00312233" w:rsidRPr="00312233" w14:paraId="37AF1C6F"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8C7073F"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Petaluma</w:t>
            </w:r>
          </w:p>
        </w:tc>
        <w:tc>
          <w:tcPr>
            <w:tcW w:w="1522" w:type="dxa"/>
            <w:noWrap/>
            <w:hideMark/>
          </w:tcPr>
          <w:p w14:paraId="366DE86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$43.35</w:t>
            </w:r>
          </w:p>
        </w:tc>
        <w:tc>
          <w:tcPr>
            <w:tcW w:w="1631" w:type="dxa"/>
            <w:noWrap/>
            <w:hideMark/>
          </w:tcPr>
          <w:p w14:paraId="3178D20B"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$43.35</w:t>
            </w:r>
          </w:p>
        </w:tc>
        <w:tc>
          <w:tcPr>
            <w:tcW w:w="1614" w:type="dxa"/>
            <w:noWrap/>
            <w:hideMark/>
          </w:tcPr>
          <w:p w14:paraId="031EACB1"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$43.35</w:t>
            </w:r>
          </w:p>
        </w:tc>
        <w:tc>
          <w:tcPr>
            <w:tcW w:w="1372" w:type="dxa"/>
            <w:noWrap/>
            <w:hideMark/>
          </w:tcPr>
          <w:p w14:paraId="4AD3BAB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$397,476</w:t>
            </w:r>
          </w:p>
        </w:tc>
      </w:tr>
      <w:tr w:rsidR="00312233" w:rsidRPr="00312233" w14:paraId="419350E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53E294E8"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 xml:space="preserve">City of San Jose </w:t>
            </w:r>
          </w:p>
        </w:tc>
        <w:tc>
          <w:tcPr>
            <w:tcW w:w="1522" w:type="dxa"/>
            <w:noWrap/>
            <w:hideMark/>
          </w:tcPr>
          <w:p w14:paraId="3677662B"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$30.00</w:t>
            </w:r>
          </w:p>
        </w:tc>
        <w:tc>
          <w:tcPr>
            <w:tcW w:w="1631" w:type="dxa"/>
            <w:noWrap/>
            <w:hideMark/>
          </w:tcPr>
          <w:p w14:paraId="1D9749F4"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$30.00</w:t>
            </w:r>
          </w:p>
        </w:tc>
        <w:tc>
          <w:tcPr>
            <w:tcW w:w="1614" w:type="dxa"/>
            <w:noWrap/>
            <w:hideMark/>
          </w:tcPr>
          <w:p w14:paraId="4FFCD04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$30.00</w:t>
            </w:r>
          </w:p>
        </w:tc>
        <w:tc>
          <w:tcPr>
            <w:tcW w:w="1372" w:type="dxa"/>
            <w:noWrap/>
            <w:hideMark/>
          </w:tcPr>
          <w:p w14:paraId="30D0492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$1,602,150</w:t>
            </w:r>
          </w:p>
        </w:tc>
      </w:tr>
      <w:tr w:rsidR="00312233" w:rsidRPr="00312233" w14:paraId="35FABCE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B94ACA7"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San Leandro</w:t>
            </w:r>
          </w:p>
        </w:tc>
        <w:tc>
          <w:tcPr>
            <w:tcW w:w="1522" w:type="dxa"/>
            <w:noWrap/>
            <w:hideMark/>
          </w:tcPr>
          <w:p w14:paraId="21B0559E"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$36.95</w:t>
            </w:r>
          </w:p>
        </w:tc>
        <w:tc>
          <w:tcPr>
            <w:tcW w:w="1631" w:type="dxa"/>
            <w:noWrap/>
            <w:hideMark/>
          </w:tcPr>
          <w:p w14:paraId="04D144CD"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$36.95</w:t>
            </w:r>
          </w:p>
        </w:tc>
        <w:tc>
          <w:tcPr>
            <w:tcW w:w="1614" w:type="dxa"/>
            <w:noWrap/>
            <w:hideMark/>
          </w:tcPr>
          <w:p w14:paraId="6B491B00"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$36.95</w:t>
            </w:r>
          </w:p>
        </w:tc>
        <w:tc>
          <w:tcPr>
            <w:tcW w:w="1372" w:type="dxa"/>
            <w:noWrap/>
            <w:hideMark/>
          </w:tcPr>
          <w:p w14:paraId="6E9DC77B"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$280,451</w:t>
            </w:r>
          </w:p>
        </w:tc>
      </w:tr>
      <w:tr w:rsidR="00312233" w:rsidRPr="00312233" w14:paraId="298388E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F2D0609" w14:textId="4A880C78" w:rsidR="00312233" w:rsidRPr="00312233" w:rsidRDefault="00EE4C2D" w:rsidP="00312233">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City of San Mateo</w:t>
            </w:r>
          </w:p>
        </w:tc>
        <w:tc>
          <w:tcPr>
            <w:tcW w:w="1522" w:type="dxa"/>
            <w:noWrap/>
            <w:hideMark/>
          </w:tcPr>
          <w:p w14:paraId="2D4D829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$34.75</w:t>
            </w:r>
          </w:p>
        </w:tc>
        <w:tc>
          <w:tcPr>
            <w:tcW w:w="1631" w:type="dxa"/>
            <w:noWrap/>
            <w:hideMark/>
          </w:tcPr>
          <w:p w14:paraId="1198273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$34.75</w:t>
            </w:r>
          </w:p>
        </w:tc>
        <w:tc>
          <w:tcPr>
            <w:tcW w:w="1614" w:type="dxa"/>
            <w:noWrap/>
            <w:hideMark/>
          </w:tcPr>
          <w:p w14:paraId="15241CBB"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$34.75</w:t>
            </w:r>
          </w:p>
        </w:tc>
        <w:tc>
          <w:tcPr>
            <w:tcW w:w="1372" w:type="dxa"/>
            <w:noWrap/>
            <w:hideMark/>
          </w:tcPr>
          <w:p w14:paraId="256EDF91"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$240,157</w:t>
            </w:r>
          </w:p>
        </w:tc>
      </w:tr>
      <w:tr w:rsidR="00312233" w:rsidRPr="00312233" w14:paraId="4B8DCD0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3627EDD8"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Santa Rosa</w:t>
            </w:r>
          </w:p>
        </w:tc>
        <w:tc>
          <w:tcPr>
            <w:tcW w:w="1522" w:type="dxa"/>
            <w:noWrap/>
            <w:hideMark/>
          </w:tcPr>
          <w:p w14:paraId="34DC4ED6"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$1.84</w:t>
            </w:r>
          </w:p>
        </w:tc>
        <w:tc>
          <w:tcPr>
            <w:tcW w:w="1631" w:type="dxa"/>
            <w:noWrap/>
            <w:hideMark/>
          </w:tcPr>
          <w:p w14:paraId="02C939A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$7.52</w:t>
            </w:r>
          </w:p>
        </w:tc>
        <w:tc>
          <w:tcPr>
            <w:tcW w:w="1614" w:type="dxa"/>
            <w:noWrap/>
            <w:hideMark/>
          </w:tcPr>
          <w:p w14:paraId="7CB5108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$3.90</w:t>
            </w:r>
          </w:p>
        </w:tc>
        <w:tc>
          <w:tcPr>
            <w:tcW w:w="1372" w:type="dxa"/>
            <w:noWrap/>
            <w:hideMark/>
          </w:tcPr>
          <w:p w14:paraId="49473374"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$126,691</w:t>
            </w:r>
          </w:p>
        </w:tc>
      </w:tr>
      <w:tr w:rsidR="00312233" w:rsidRPr="00312233" w14:paraId="785A977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19FF1787"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South San Francisco - San Bruno Water Quality Control Plant</w:t>
            </w:r>
          </w:p>
        </w:tc>
        <w:tc>
          <w:tcPr>
            <w:tcW w:w="1522" w:type="dxa"/>
            <w:noWrap/>
            <w:hideMark/>
          </w:tcPr>
          <w:p w14:paraId="6A36604B"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$55.00</w:t>
            </w:r>
          </w:p>
        </w:tc>
        <w:tc>
          <w:tcPr>
            <w:tcW w:w="1631" w:type="dxa"/>
            <w:noWrap/>
            <w:hideMark/>
          </w:tcPr>
          <w:p w14:paraId="43191DA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$55.00</w:t>
            </w:r>
          </w:p>
        </w:tc>
        <w:tc>
          <w:tcPr>
            <w:tcW w:w="1614" w:type="dxa"/>
            <w:noWrap/>
            <w:hideMark/>
          </w:tcPr>
          <w:p w14:paraId="3594361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$55.00</w:t>
            </w:r>
          </w:p>
        </w:tc>
        <w:tc>
          <w:tcPr>
            <w:tcW w:w="1372" w:type="dxa"/>
            <w:noWrap/>
            <w:hideMark/>
          </w:tcPr>
          <w:p w14:paraId="11EAD0D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$768,955</w:t>
            </w:r>
          </w:p>
        </w:tc>
      </w:tr>
      <w:tr w:rsidR="00312233" w:rsidRPr="00312233" w14:paraId="2570FCD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67124B1" w14:textId="00DC7703" w:rsidR="00312233" w:rsidRPr="00312233" w:rsidRDefault="00312233" w:rsidP="00EE649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City of Sunnyvale</w:t>
            </w:r>
            <w:r w:rsidR="004E0B20">
              <w:rPr>
                <w:rFonts w:ascii="Segoe UI" w:eastAsia="Times New Roman" w:hAnsi="Segoe UI" w:cs="Segoe UI"/>
                <w:color w:val="auto"/>
                <w:sz w:val="20"/>
                <w:szCs w:val="20"/>
                <w:vertAlign w:val="superscript"/>
              </w:rPr>
              <w:t>d</w:t>
            </w:r>
            <w:r w:rsidRPr="00312233">
              <w:rPr>
                <w:rFonts w:ascii="Segoe UI" w:eastAsia="Times New Roman" w:hAnsi="Segoe UI" w:cs="Segoe UI"/>
                <w:color w:val="auto"/>
                <w:sz w:val="20"/>
                <w:szCs w:val="20"/>
              </w:rPr>
              <w:t xml:space="preserve"> </w:t>
            </w:r>
          </w:p>
        </w:tc>
        <w:tc>
          <w:tcPr>
            <w:tcW w:w="1522" w:type="dxa"/>
            <w:noWrap/>
            <w:hideMark/>
          </w:tcPr>
          <w:p w14:paraId="7D997556"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$32.18</w:t>
            </w:r>
          </w:p>
        </w:tc>
        <w:tc>
          <w:tcPr>
            <w:tcW w:w="1631" w:type="dxa"/>
            <w:noWrap/>
            <w:hideMark/>
          </w:tcPr>
          <w:p w14:paraId="033758AF"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$135.00</w:t>
            </w:r>
          </w:p>
        </w:tc>
        <w:tc>
          <w:tcPr>
            <w:tcW w:w="1614" w:type="dxa"/>
            <w:noWrap/>
            <w:hideMark/>
          </w:tcPr>
          <w:p w14:paraId="7D51EF8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$117.33</w:t>
            </w:r>
          </w:p>
        </w:tc>
        <w:tc>
          <w:tcPr>
            <w:tcW w:w="1372" w:type="dxa"/>
            <w:noWrap/>
            <w:hideMark/>
          </w:tcPr>
          <w:p w14:paraId="4B5F634A"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$1,802,592</w:t>
            </w:r>
          </w:p>
        </w:tc>
      </w:tr>
      <w:tr w:rsidR="00312233" w:rsidRPr="00312233" w14:paraId="7764F51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AA11168"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Delta Diablo</w:t>
            </w:r>
          </w:p>
        </w:tc>
        <w:tc>
          <w:tcPr>
            <w:tcW w:w="1522" w:type="dxa"/>
            <w:noWrap/>
            <w:hideMark/>
          </w:tcPr>
          <w:p w14:paraId="1025B74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$32.18</w:t>
            </w:r>
          </w:p>
        </w:tc>
        <w:tc>
          <w:tcPr>
            <w:tcW w:w="1631" w:type="dxa"/>
            <w:noWrap/>
            <w:hideMark/>
          </w:tcPr>
          <w:p w14:paraId="11F5A379"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$50.42</w:t>
            </w:r>
          </w:p>
        </w:tc>
        <w:tc>
          <w:tcPr>
            <w:tcW w:w="1614" w:type="dxa"/>
            <w:noWrap/>
            <w:hideMark/>
          </w:tcPr>
          <w:p w14:paraId="178D09A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$32.35</w:t>
            </w:r>
          </w:p>
        </w:tc>
        <w:tc>
          <w:tcPr>
            <w:tcW w:w="1372" w:type="dxa"/>
            <w:noWrap/>
            <w:hideMark/>
          </w:tcPr>
          <w:p w14:paraId="18B874C9"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$389,301</w:t>
            </w:r>
          </w:p>
        </w:tc>
      </w:tr>
      <w:tr w:rsidR="00312233" w:rsidRPr="00312233" w14:paraId="0859EF08"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71A9A43"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Dublin San Ramon Services District</w:t>
            </w:r>
          </w:p>
        </w:tc>
        <w:tc>
          <w:tcPr>
            <w:tcW w:w="1522" w:type="dxa"/>
            <w:noWrap/>
            <w:hideMark/>
          </w:tcPr>
          <w:p w14:paraId="529CFDBD"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$3.50</w:t>
            </w:r>
          </w:p>
        </w:tc>
        <w:tc>
          <w:tcPr>
            <w:tcW w:w="1631" w:type="dxa"/>
            <w:noWrap/>
            <w:hideMark/>
          </w:tcPr>
          <w:p w14:paraId="6BBF302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$3.50</w:t>
            </w:r>
          </w:p>
        </w:tc>
        <w:tc>
          <w:tcPr>
            <w:tcW w:w="1614" w:type="dxa"/>
            <w:noWrap/>
            <w:hideMark/>
          </w:tcPr>
          <w:p w14:paraId="20A7F32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$3.50</w:t>
            </w:r>
          </w:p>
        </w:tc>
        <w:tc>
          <w:tcPr>
            <w:tcW w:w="1372" w:type="dxa"/>
            <w:noWrap/>
            <w:hideMark/>
          </w:tcPr>
          <w:p w14:paraId="66272F9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$131,250</w:t>
            </w:r>
          </w:p>
        </w:tc>
      </w:tr>
      <w:tr w:rsidR="00312233" w:rsidRPr="00312233" w14:paraId="3F778745"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D33AF57" w14:textId="141E557E" w:rsidR="00312233" w:rsidRPr="00312233" w:rsidRDefault="004E0B20" w:rsidP="00312233">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East Bay Municipal Utilities District</w:t>
            </w:r>
          </w:p>
        </w:tc>
        <w:tc>
          <w:tcPr>
            <w:tcW w:w="1522" w:type="dxa"/>
            <w:noWrap/>
            <w:hideMark/>
          </w:tcPr>
          <w:p w14:paraId="42DA879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$30.40</w:t>
            </w:r>
          </w:p>
        </w:tc>
        <w:tc>
          <w:tcPr>
            <w:tcW w:w="1631" w:type="dxa"/>
            <w:noWrap/>
            <w:hideMark/>
          </w:tcPr>
          <w:p w14:paraId="5491077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$36.22</w:t>
            </w:r>
          </w:p>
        </w:tc>
        <w:tc>
          <w:tcPr>
            <w:tcW w:w="1614" w:type="dxa"/>
            <w:noWrap/>
            <w:hideMark/>
          </w:tcPr>
          <w:p w14:paraId="5AD86F58"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$33.69</w:t>
            </w:r>
          </w:p>
        </w:tc>
        <w:tc>
          <w:tcPr>
            <w:tcW w:w="1372" w:type="dxa"/>
            <w:noWrap/>
            <w:hideMark/>
          </w:tcPr>
          <w:p w14:paraId="3C345A43"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$2,561,426</w:t>
            </w:r>
          </w:p>
        </w:tc>
      </w:tr>
      <w:tr w:rsidR="00312233" w:rsidRPr="00312233" w14:paraId="094AB40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78D2E1E"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Fairfield-Suisun Sewer District</w:t>
            </w:r>
          </w:p>
        </w:tc>
        <w:tc>
          <w:tcPr>
            <w:tcW w:w="1522" w:type="dxa"/>
            <w:noWrap/>
            <w:hideMark/>
          </w:tcPr>
          <w:p w14:paraId="2E2F1CC0"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$22.00</w:t>
            </w:r>
          </w:p>
        </w:tc>
        <w:tc>
          <w:tcPr>
            <w:tcW w:w="1631" w:type="dxa"/>
            <w:noWrap/>
            <w:hideMark/>
          </w:tcPr>
          <w:p w14:paraId="606EC22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$22.00</w:t>
            </w:r>
          </w:p>
        </w:tc>
        <w:tc>
          <w:tcPr>
            <w:tcW w:w="1614" w:type="dxa"/>
            <w:noWrap/>
            <w:hideMark/>
          </w:tcPr>
          <w:p w14:paraId="141B01D3"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$22.00</w:t>
            </w:r>
          </w:p>
        </w:tc>
        <w:tc>
          <w:tcPr>
            <w:tcW w:w="1372" w:type="dxa"/>
            <w:noWrap/>
            <w:hideMark/>
          </w:tcPr>
          <w:p w14:paraId="6B21C33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$246,818</w:t>
            </w:r>
          </w:p>
        </w:tc>
      </w:tr>
      <w:tr w:rsidR="00312233" w:rsidRPr="00312233" w14:paraId="0774475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11E845A2"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Las Gallinas Valley Sanitary District</w:t>
            </w:r>
          </w:p>
        </w:tc>
        <w:tc>
          <w:tcPr>
            <w:tcW w:w="1522" w:type="dxa"/>
            <w:noWrap/>
            <w:hideMark/>
          </w:tcPr>
          <w:p w14:paraId="16C42555"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$11.00</w:t>
            </w:r>
          </w:p>
        </w:tc>
        <w:tc>
          <w:tcPr>
            <w:tcW w:w="1631" w:type="dxa"/>
            <w:noWrap/>
            <w:hideMark/>
          </w:tcPr>
          <w:p w14:paraId="7DD8DA4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$11.00</w:t>
            </w:r>
          </w:p>
        </w:tc>
        <w:tc>
          <w:tcPr>
            <w:tcW w:w="1614" w:type="dxa"/>
            <w:noWrap/>
            <w:hideMark/>
          </w:tcPr>
          <w:p w14:paraId="033BFDE4"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$11.00</w:t>
            </w:r>
          </w:p>
        </w:tc>
        <w:tc>
          <w:tcPr>
            <w:tcW w:w="1372" w:type="dxa"/>
            <w:noWrap/>
            <w:hideMark/>
          </w:tcPr>
          <w:p w14:paraId="2F87CA9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$45,870</w:t>
            </w:r>
          </w:p>
        </w:tc>
      </w:tr>
      <w:tr w:rsidR="00312233" w:rsidRPr="00312233" w14:paraId="04E88DB4"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12E0E950"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Mt. View Sanitary District</w:t>
            </w:r>
          </w:p>
        </w:tc>
        <w:tc>
          <w:tcPr>
            <w:tcW w:w="1522" w:type="dxa"/>
            <w:noWrap/>
            <w:hideMark/>
          </w:tcPr>
          <w:p w14:paraId="59635157"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$15.00</w:t>
            </w:r>
          </w:p>
        </w:tc>
        <w:tc>
          <w:tcPr>
            <w:tcW w:w="1631" w:type="dxa"/>
            <w:noWrap/>
            <w:hideMark/>
          </w:tcPr>
          <w:p w14:paraId="5234680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$15.00</w:t>
            </w:r>
          </w:p>
        </w:tc>
        <w:tc>
          <w:tcPr>
            <w:tcW w:w="1614" w:type="dxa"/>
            <w:noWrap/>
            <w:hideMark/>
          </w:tcPr>
          <w:p w14:paraId="3F886E5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$15.00</w:t>
            </w:r>
          </w:p>
        </w:tc>
        <w:tc>
          <w:tcPr>
            <w:tcW w:w="1372" w:type="dxa"/>
            <w:noWrap/>
            <w:hideMark/>
          </w:tcPr>
          <w:p w14:paraId="6FFE2BF0"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$11,250</w:t>
            </w:r>
          </w:p>
        </w:tc>
      </w:tr>
      <w:tr w:rsidR="00312233" w:rsidRPr="00312233" w14:paraId="75AE28F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890DB13" w14:textId="58C1D5AE" w:rsidR="00312233" w:rsidRPr="00EE6493" w:rsidRDefault="00312233" w:rsidP="00312233">
            <w:pPr>
              <w:spacing w:after="0" w:line="240" w:lineRule="auto"/>
              <w:ind w:left="0" w:right="0" w:firstLine="0"/>
              <w:jc w:val="left"/>
              <w:rPr>
                <w:rFonts w:ascii="Segoe UI" w:eastAsia="Times New Roman" w:hAnsi="Segoe UI" w:cs="Segoe UI"/>
                <w:color w:val="auto"/>
                <w:sz w:val="20"/>
                <w:szCs w:val="20"/>
                <w:vertAlign w:val="superscript"/>
              </w:rPr>
            </w:pPr>
            <w:r w:rsidRPr="00312233">
              <w:rPr>
                <w:rFonts w:ascii="Segoe UI" w:eastAsia="Times New Roman" w:hAnsi="Segoe UI" w:cs="Segoe UI"/>
                <w:color w:val="auto"/>
                <w:sz w:val="20"/>
                <w:szCs w:val="20"/>
              </w:rPr>
              <w:t>Napa Sanitation District</w:t>
            </w:r>
            <w:r w:rsidR="004E0B20">
              <w:rPr>
                <w:rFonts w:ascii="Segoe UI" w:eastAsia="Times New Roman" w:hAnsi="Segoe UI" w:cs="Segoe UI"/>
                <w:color w:val="auto"/>
                <w:sz w:val="20"/>
                <w:szCs w:val="20"/>
                <w:vertAlign w:val="superscript"/>
              </w:rPr>
              <w:t>e</w:t>
            </w:r>
          </w:p>
        </w:tc>
        <w:tc>
          <w:tcPr>
            <w:tcW w:w="1522" w:type="dxa"/>
            <w:noWrap/>
            <w:hideMark/>
          </w:tcPr>
          <w:p w14:paraId="183159F2"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31" w:type="dxa"/>
            <w:noWrap/>
            <w:hideMark/>
          </w:tcPr>
          <w:p w14:paraId="38545DE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14" w:type="dxa"/>
            <w:noWrap/>
            <w:hideMark/>
          </w:tcPr>
          <w:p w14:paraId="17A40BBE"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372" w:type="dxa"/>
            <w:noWrap/>
            <w:hideMark/>
          </w:tcPr>
          <w:p w14:paraId="0B6325C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w:t>
            </w:r>
          </w:p>
        </w:tc>
      </w:tr>
      <w:tr w:rsidR="00312233" w:rsidRPr="00312233" w14:paraId="6178C01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3567C4AF"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lastRenderedPageBreak/>
              <w:t>Novato Sanitary District</w:t>
            </w:r>
          </w:p>
        </w:tc>
        <w:tc>
          <w:tcPr>
            <w:tcW w:w="1522" w:type="dxa"/>
            <w:noWrap/>
            <w:hideMark/>
          </w:tcPr>
          <w:p w14:paraId="68F145C3"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$7.72</w:t>
            </w:r>
          </w:p>
        </w:tc>
        <w:tc>
          <w:tcPr>
            <w:tcW w:w="1631" w:type="dxa"/>
            <w:noWrap/>
            <w:hideMark/>
          </w:tcPr>
          <w:p w14:paraId="0B0E4207"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$7.72</w:t>
            </w:r>
          </w:p>
        </w:tc>
        <w:tc>
          <w:tcPr>
            <w:tcW w:w="1614" w:type="dxa"/>
            <w:noWrap/>
            <w:hideMark/>
          </w:tcPr>
          <w:p w14:paraId="3D07C78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$7.72</w:t>
            </w:r>
          </w:p>
        </w:tc>
        <w:tc>
          <w:tcPr>
            <w:tcW w:w="1372" w:type="dxa"/>
            <w:noWrap/>
            <w:hideMark/>
          </w:tcPr>
          <w:p w14:paraId="6E7D8C3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$139,039</w:t>
            </w:r>
          </w:p>
        </w:tc>
      </w:tr>
      <w:tr w:rsidR="00312233" w:rsidRPr="00312233" w14:paraId="739639F9"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06F2A45"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Oro Loma SD</w:t>
            </w:r>
          </w:p>
        </w:tc>
        <w:tc>
          <w:tcPr>
            <w:tcW w:w="1522" w:type="dxa"/>
            <w:noWrap/>
            <w:hideMark/>
          </w:tcPr>
          <w:p w14:paraId="73B57E11"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$33.50</w:t>
            </w:r>
          </w:p>
        </w:tc>
        <w:tc>
          <w:tcPr>
            <w:tcW w:w="1631" w:type="dxa"/>
            <w:noWrap/>
            <w:hideMark/>
          </w:tcPr>
          <w:p w14:paraId="14B24CB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$33.50</w:t>
            </w:r>
          </w:p>
        </w:tc>
        <w:tc>
          <w:tcPr>
            <w:tcW w:w="1614" w:type="dxa"/>
            <w:noWrap/>
            <w:hideMark/>
          </w:tcPr>
          <w:p w14:paraId="1734AED1"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$33.50</w:t>
            </w:r>
          </w:p>
        </w:tc>
        <w:tc>
          <w:tcPr>
            <w:tcW w:w="1372" w:type="dxa"/>
            <w:noWrap/>
            <w:hideMark/>
          </w:tcPr>
          <w:p w14:paraId="5B234837"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$329,674</w:t>
            </w:r>
          </w:p>
        </w:tc>
      </w:tr>
      <w:tr w:rsidR="00312233" w:rsidRPr="00312233" w14:paraId="092437A8"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53AF70C"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San Francisco Public Utilities Commission</w:t>
            </w:r>
          </w:p>
        </w:tc>
        <w:tc>
          <w:tcPr>
            <w:tcW w:w="1522" w:type="dxa"/>
            <w:noWrap/>
            <w:hideMark/>
          </w:tcPr>
          <w:p w14:paraId="22246F49"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$42.32</w:t>
            </w:r>
          </w:p>
        </w:tc>
        <w:tc>
          <w:tcPr>
            <w:tcW w:w="1631" w:type="dxa"/>
            <w:noWrap/>
            <w:hideMark/>
          </w:tcPr>
          <w:p w14:paraId="6ACE1AE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$94.42</w:t>
            </w:r>
          </w:p>
        </w:tc>
        <w:tc>
          <w:tcPr>
            <w:tcW w:w="1614" w:type="dxa"/>
            <w:noWrap/>
            <w:hideMark/>
          </w:tcPr>
          <w:p w14:paraId="7FEA485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$60.70</w:t>
            </w:r>
          </w:p>
        </w:tc>
        <w:tc>
          <w:tcPr>
            <w:tcW w:w="1372" w:type="dxa"/>
            <w:noWrap/>
            <w:hideMark/>
          </w:tcPr>
          <w:p w14:paraId="59E6DFCA"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$4,449,015</w:t>
            </w:r>
          </w:p>
        </w:tc>
      </w:tr>
      <w:tr w:rsidR="00312233" w:rsidRPr="00312233" w14:paraId="20F45BFD" w14:textId="77777777" w:rsidTr="00EE6493">
        <w:trPr>
          <w:trHeight w:val="300"/>
        </w:trPr>
        <w:tc>
          <w:tcPr>
            <w:cnfStyle w:val="001000000000" w:firstRow="0" w:lastRow="0" w:firstColumn="1" w:lastColumn="0" w:oddVBand="0" w:evenVBand="0" w:oddHBand="0" w:evenHBand="0" w:firstRowFirstColumn="0" w:firstRowLastColumn="0" w:lastRowFirstColumn="0" w:lastRowLastColumn="0"/>
            <w:tcW w:w="2946" w:type="dxa"/>
            <w:noWrap/>
            <w:hideMark/>
          </w:tcPr>
          <w:p w14:paraId="4D77D164"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Sewer Authority Mid Coastside</w:t>
            </w:r>
          </w:p>
        </w:tc>
        <w:tc>
          <w:tcPr>
            <w:tcW w:w="1522" w:type="dxa"/>
            <w:noWrap/>
            <w:hideMark/>
          </w:tcPr>
          <w:p w14:paraId="08A8CD5C"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 w:val="22"/>
              </w:rPr>
            </w:pPr>
            <w:r w:rsidRPr="00312233">
              <w:rPr>
                <w:rFonts w:eastAsia="Times New Roman"/>
                <w:color w:val="auto"/>
                <w:sz w:val="22"/>
              </w:rPr>
              <w:t xml:space="preserve">$42.08 </w:t>
            </w:r>
          </w:p>
        </w:tc>
        <w:tc>
          <w:tcPr>
            <w:tcW w:w="1631" w:type="dxa"/>
            <w:noWrap/>
            <w:hideMark/>
          </w:tcPr>
          <w:p w14:paraId="4EDB08B4"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sz w:val="22"/>
              </w:rPr>
            </w:pPr>
            <w:r w:rsidRPr="00312233">
              <w:rPr>
                <w:rFonts w:eastAsia="Times New Roman"/>
                <w:color w:val="auto"/>
                <w:sz w:val="22"/>
              </w:rPr>
              <w:t xml:space="preserve">$42.08 </w:t>
            </w:r>
          </w:p>
        </w:tc>
        <w:tc>
          <w:tcPr>
            <w:tcW w:w="1614" w:type="dxa"/>
            <w:noWrap/>
            <w:hideMark/>
          </w:tcPr>
          <w:p w14:paraId="43E9C9C4"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$42.08</w:t>
            </w:r>
          </w:p>
        </w:tc>
        <w:tc>
          <w:tcPr>
            <w:tcW w:w="1372" w:type="dxa"/>
            <w:noWrap/>
            <w:hideMark/>
          </w:tcPr>
          <w:p w14:paraId="7AEE3F03"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$62,489</w:t>
            </w:r>
          </w:p>
        </w:tc>
      </w:tr>
      <w:tr w:rsidR="00312233" w:rsidRPr="00312233" w14:paraId="5552B43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5979C32A"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Sewerage Agency of Southern Marin</w:t>
            </w:r>
          </w:p>
        </w:tc>
        <w:tc>
          <w:tcPr>
            <w:tcW w:w="1522" w:type="dxa"/>
            <w:noWrap/>
            <w:hideMark/>
          </w:tcPr>
          <w:p w14:paraId="2F40FC53"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$22.46</w:t>
            </w:r>
          </w:p>
        </w:tc>
        <w:tc>
          <w:tcPr>
            <w:tcW w:w="1631" w:type="dxa"/>
            <w:noWrap/>
            <w:hideMark/>
          </w:tcPr>
          <w:p w14:paraId="6B1CBC5D"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$40.31</w:t>
            </w:r>
          </w:p>
        </w:tc>
        <w:tc>
          <w:tcPr>
            <w:tcW w:w="1614" w:type="dxa"/>
            <w:noWrap/>
            <w:hideMark/>
          </w:tcPr>
          <w:p w14:paraId="48732F2D"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$35.58</w:t>
            </w:r>
          </w:p>
        </w:tc>
        <w:tc>
          <w:tcPr>
            <w:tcW w:w="1372" w:type="dxa"/>
            <w:noWrap/>
            <w:hideMark/>
          </w:tcPr>
          <w:p w14:paraId="05E5A0B3"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$34,943</w:t>
            </w:r>
          </w:p>
        </w:tc>
      </w:tr>
      <w:tr w:rsidR="00312233" w:rsidRPr="00312233" w14:paraId="5F4EE12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60D87CDE"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Silicon Valley Clean Water</w:t>
            </w:r>
          </w:p>
        </w:tc>
        <w:tc>
          <w:tcPr>
            <w:tcW w:w="1522" w:type="dxa"/>
            <w:noWrap/>
            <w:hideMark/>
          </w:tcPr>
          <w:p w14:paraId="6C3B3726"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$36.98</w:t>
            </w:r>
          </w:p>
        </w:tc>
        <w:tc>
          <w:tcPr>
            <w:tcW w:w="1631" w:type="dxa"/>
            <w:noWrap/>
            <w:hideMark/>
          </w:tcPr>
          <w:p w14:paraId="36BF993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$150.00</w:t>
            </w:r>
          </w:p>
        </w:tc>
        <w:tc>
          <w:tcPr>
            <w:tcW w:w="1614" w:type="dxa"/>
            <w:noWrap/>
            <w:hideMark/>
          </w:tcPr>
          <w:p w14:paraId="6F66199D"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$40.44</w:t>
            </w:r>
          </w:p>
        </w:tc>
        <w:tc>
          <w:tcPr>
            <w:tcW w:w="1372" w:type="dxa"/>
            <w:noWrap/>
            <w:hideMark/>
          </w:tcPr>
          <w:p w14:paraId="3AF18A2E"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$862,925</w:t>
            </w:r>
          </w:p>
        </w:tc>
      </w:tr>
      <w:tr w:rsidR="00312233" w:rsidRPr="00312233" w14:paraId="722CD78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702051DB"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Union Sanitary District</w:t>
            </w:r>
          </w:p>
        </w:tc>
        <w:tc>
          <w:tcPr>
            <w:tcW w:w="1522" w:type="dxa"/>
            <w:noWrap/>
            <w:hideMark/>
          </w:tcPr>
          <w:p w14:paraId="22F143B5"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$30.41</w:t>
            </w:r>
          </w:p>
        </w:tc>
        <w:tc>
          <w:tcPr>
            <w:tcW w:w="1631" w:type="dxa"/>
            <w:noWrap/>
            <w:hideMark/>
          </w:tcPr>
          <w:p w14:paraId="1CBF480E"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$49.27</w:t>
            </w:r>
          </w:p>
        </w:tc>
        <w:tc>
          <w:tcPr>
            <w:tcW w:w="1614" w:type="dxa"/>
            <w:noWrap/>
            <w:hideMark/>
          </w:tcPr>
          <w:p w14:paraId="713BF7A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$33.81</w:t>
            </w:r>
          </w:p>
        </w:tc>
        <w:tc>
          <w:tcPr>
            <w:tcW w:w="1372" w:type="dxa"/>
            <w:noWrap/>
            <w:hideMark/>
          </w:tcPr>
          <w:p w14:paraId="2497E4AF"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$650,320</w:t>
            </w:r>
          </w:p>
        </w:tc>
      </w:tr>
      <w:tr w:rsidR="00312233" w:rsidRPr="00312233" w14:paraId="20604F9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946" w:type="dxa"/>
            <w:noWrap/>
            <w:hideMark/>
          </w:tcPr>
          <w:p w14:paraId="3D553A99"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Vallejo Sanitation and Flood Control District</w:t>
            </w:r>
          </w:p>
        </w:tc>
        <w:tc>
          <w:tcPr>
            <w:tcW w:w="1522" w:type="dxa"/>
            <w:noWrap/>
            <w:hideMark/>
          </w:tcPr>
          <w:p w14:paraId="09B5D06F"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$12.00</w:t>
            </w:r>
          </w:p>
        </w:tc>
        <w:tc>
          <w:tcPr>
            <w:tcW w:w="1631" w:type="dxa"/>
            <w:noWrap/>
            <w:hideMark/>
          </w:tcPr>
          <w:p w14:paraId="1F09E56D"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$12.00</w:t>
            </w:r>
          </w:p>
        </w:tc>
        <w:tc>
          <w:tcPr>
            <w:tcW w:w="1614" w:type="dxa"/>
            <w:noWrap/>
            <w:hideMark/>
          </w:tcPr>
          <w:p w14:paraId="59B35BCA"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$12.00</w:t>
            </w:r>
          </w:p>
        </w:tc>
        <w:tc>
          <w:tcPr>
            <w:tcW w:w="1372" w:type="dxa"/>
            <w:noWrap/>
            <w:hideMark/>
          </w:tcPr>
          <w:p w14:paraId="50D54260"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$147,504</w:t>
            </w:r>
          </w:p>
        </w:tc>
      </w:tr>
      <w:tr w:rsidR="00312233" w:rsidRPr="00312233" w14:paraId="61A94365" w14:textId="77777777" w:rsidTr="00EE64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46" w:type="dxa"/>
            <w:noWrap/>
            <w:hideMark/>
          </w:tcPr>
          <w:p w14:paraId="29DA3138" w14:textId="7C8314CD" w:rsidR="00312233" w:rsidRPr="00EE6493" w:rsidRDefault="00312233" w:rsidP="00312233">
            <w:pPr>
              <w:spacing w:after="0" w:line="240" w:lineRule="auto"/>
              <w:ind w:left="0" w:right="0" w:firstLine="0"/>
              <w:jc w:val="left"/>
              <w:rPr>
                <w:rFonts w:eastAsia="Times New Roman"/>
                <w:color w:val="auto"/>
                <w:sz w:val="22"/>
                <w:vertAlign w:val="superscript"/>
              </w:rPr>
            </w:pPr>
            <w:r w:rsidRPr="00312233">
              <w:rPr>
                <w:rFonts w:eastAsia="Times New Roman"/>
                <w:color w:val="auto"/>
                <w:sz w:val="22"/>
              </w:rPr>
              <w:t>West County Agency</w:t>
            </w:r>
            <w:r w:rsidR="004E0B20">
              <w:rPr>
                <w:rFonts w:eastAsia="Times New Roman"/>
                <w:color w:val="auto"/>
                <w:sz w:val="22"/>
                <w:vertAlign w:val="superscript"/>
              </w:rPr>
              <w:t>b</w:t>
            </w:r>
          </w:p>
        </w:tc>
        <w:tc>
          <w:tcPr>
            <w:tcW w:w="1522" w:type="dxa"/>
            <w:noWrap/>
            <w:hideMark/>
          </w:tcPr>
          <w:p w14:paraId="329EF142"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31" w:type="dxa"/>
            <w:noWrap/>
            <w:hideMark/>
          </w:tcPr>
          <w:p w14:paraId="169A487F"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614" w:type="dxa"/>
            <w:noWrap/>
            <w:hideMark/>
          </w:tcPr>
          <w:p w14:paraId="37DBE99C"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$0.00</w:t>
            </w:r>
          </w:p>
        </w:tc>
        <w:tc>
          <w:tcPr>
            <w:tcW w:w="1372" w:type="dxa"/>
            <w:noWrap/>
            <w:hideMark/>
          </w:tcPr>
          <w:p w14:paraId="0A9DC55D" w14:textId="77777777" w:rsidR="00312233" w:rsidRPr="00312233" w:rsidRDefault="00312233" w:rsidP="0031223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$0</w:t>
            </w:r>
          </w:p>
        </w:tc>
      </w:tr>
      <w:tr w:rsidR="00312233" w:rsidRPr="00312233" w14:paraId="58FE31FD" w14:textId="77777777" w:rsidTr="00EE6493">
        <w:trPr>
          <w:trHeight w:val="300"/>
        </w:trPr>
        <w:tc>
          <w:tcPr>
            <w:cnfStyle w:val="001000000000" w:firstRow="0" w:lastRow="0" w:firstColumn="1" w:lastColumn="0" w:oddVBand="0" w:evenVBand="0" w:oddHBand="0" w:evenHBand="0" w:firstRowFirstColumn="0" w:firstRowLastColumn="0" w:lastRowFirstColumn="0" w:lastRowLastColumn="0"/>
            <w:tcW w:w="2946" w:type="dxa"/>
            <w:noWrap/>
            <w:hideMark/>
          </w:tcPr>
          <w:p w14:paraId="358B65E4" w14:textId="77777777" w:rsidR="00312233" w:rsidRPr="00312233" w:rsidRDefault="00312233" w:rsidP="00312233">
            <w:pPr>
              <w:spacing w:after="0" w:line="240" w:lineRule="auto"/>
              <w:ind w:left="0" w:right="0" w:firstLine="0"/>
              <w:jc w:val="left"/>
              <w:rPr>
                <w:rFonts w:ascii="Segoe UI" w:eastAsia="Times New Roman" w:hAnsi="Segoe UI" w:cs="Segoe UI"/>
                <w:color w:val="auto"/>
                <w:sz w:val="20"/>
                <w:szCs w:val="20"/>
              </w:rPr>
            </w:pPr>
            <w:r w:rsidRPr="00312233">
              <w:rPr>
                <w:rFonts w:ascii="Segoe UI" w:eastAsia="Times New Roman" w:hAnsi="Segoe UI" w:cs="Segoe UI"/>
                <w:color w:val="auto"/>
                <w:sz w:val="20"/>
                <w:szCs w:val="20"/>
              </w:rPr>
              <w:t>Total</w:t>
            </w:r>
          </w:p>
        </w:tc>
        <w:tc>
          <w:tcPr>
            <w:tcW w:w="1522" w:type="dxa"/>
            <w:noWrap/>
            <w:hideMark/>
          </w:tcPr>
          <w:p w14:paraId="3FD09A65" w14:textId="77777777" w:rsidR="00312233" w:rsidRPr="00312233" w:rsidRDefault="00312233" w:rsidP="00312233">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p>
        </w:tc>
        <w:tc>
          <w:tcPr>
            <w:tcW w:w="1631" w:type="dxa"/>
            <w:noWrap/>
            <w:hideMark/>
          </w:tcPr>
          <w:p w14:paraId="40BFE1DE" w14:textId="77777777" w:rsidR="00312233" w:rsidRPr="00312233" w:rsidRDefault="00312233" w:rsidP="00312233">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614" w:type="dxa"/>
            <w:noWrap/>
            <w:hideMark/>
          </w:tcPr>
          <w:p w14:paraId="1C48DEF0" w14:textId="77777777" w:rsidR="00312233" w:rsidRPr="00312233" w:rsidRDefault="00312233" w:rsidP="00312233">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c>
          <w:tcPr>
            <w:tcW w:w="1372" w:type="dxa"/>
            <w:noWrap/>
            <w:hideMark/>
          </w:tcPr>
          <w:p w14:paraId="329D5622" w14:textId="77777777" w:rsidR="00312233" w:rsidRPr="00312233" w:rsidRDefault="00312233" w:rsidP="0031223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12233">
              <w:rPr>
                <w:rFonts w:ascii="Segoe UI" w:eastAsia="Times New Roman" w:hAnsi="Segoe UI" w:cs="Segoe UI"/>
                <w:color w:val="auto"/>
                <w:sz w:val="20"/>
                <w:szCs w:val="20"/>
              </w:rPr>
              <w:t>$16,040,358</w:t>
            </w:r>
          </w:p>
        </w:tc>
      </w:tr>
    </w:tbl>
    <w:p w14:paraId="03C5B856" w14:textId="77777777" w:rsidR="00D51430" w:rsidRDefault="00614503" w:rsidP="003E295B">
      <w:pPr>
        <w:spacing w:after="0" w:line="259" w:lineRule="auto"/>
        <w:ind w:left="0" w:right="0" w:firstLine="0"/>
        <w:jc w:val="left"/>
      </w:pPr>
      <w:r>
        <w:rPr>
          <w:vertAlign w:val="superscript"/>
        </w:rPr>
        <w:t>a</w:t>
      </w:r>
      <w:r w:rsidR="004B3F2B">
        <w:t xml:space="preserve"> On</w:t>
      </w:r>
      <w:r>
        <w:t>site incineration. No cost reported.</w:t>
      </w:r>
    </w:p>
    <w:p w14:paraId="533D78C2" w14:textId="77777777" w:rsidR="00614503" w:rsidRDefault="00614503" w:rsidP="003E295B">
      <w:pPr>
        <w:spacing w:after="0" w:line="259" w:lineRule="auto"/>
        <w:ind w:left="0" w:right="0" w:firstLine="0"/>
        <w:jc w:val="left"/>
      </w:pPr>
      <w:r>
        <w:rPr>
          <w:vertAlign w:val="superscript"/>
        </w:rPr>
        <w:t>b</w:t>
      </w:r>
      <w:r>
        <w:t xml:space="preserve"> Solids hauled as part of agency’s franchise agreement</w:t>
      </w:r>
    </w:p>
    <w:p w14:paraId="784E892F" w14:textId="77777777" w:rsidR="00614503" w:rsidRDefault="00614503" w:rsidP="003E295B">
      <w:pPr>
        <w:spacing w:after="0" w:line="259" w:lineRule="auto"/>
        <w:ind w:left="0" w:right="0" w:firstLine="0"/>
        <w:jc w:val="left"/>
      </w:pPr>
      <w:r>
        <w:rPr>
          <w:vertAlign w:val="superscript"/>
        </w:rPr>
        <w:t>c</w:t>
      </w:r>
      <w:r>
        <w:t xml:space="preserve"> Costs not reported in survey, no response upon followup</w:t>
      </w:r>
    </w:p>
    <w:p w14:paraId="77F1C0B0" w14:textId="77777777" w:rsidR="00584513" w:rsidRDefault="00614503" w:rsidP="003E295B">
      <w:pPr>
        <w:spacing w:after="0" w:line="259" w:lineRule="auto"/>
        <w:ind w:left="0" w:right="0" w:firstLine="0"/>
        <w:jc w:val="left"/>
      </w:pPr>
      <w:r>
        <w:rPr>
          <w:vertAlign w:val="superscript"/>
        </w:rPr>
        <w:t>d</w:t>
      </w:r>
      <w:r w:rsidR="004B3F2B">
        <w:t xml:space="preserve"> </w:t>
      </w:r>
      <w:r w:rsidR="000C3880">
        <w:t>Contract with Synagro includes dewatering, therefore costs are not comparable to other agencies.</w:t>
      </w:r>
    </w:p>
    <w:p w14:paraId="107A2071" w14:textId="77777777" w:rsidR="00614503" w:rsidRDefault="00584513" w:rsidP="003E295B">
      <w:pPr>
        <w:spacing w:after="0" w:line="259" w:lineRule="auto"/>
        <w:ind w:left="0" w:right="0" w:firstLine="0"/>
        <w:jc w:val="left"/>
      </w:pPr>
      <w:r>
        <w:rPr>
          <w:vertAlign w:val="superscript"/>
        </w:rPr>
        <w:t>e</w:t>
      </w:r>
      <w:r w:rsidR="004B3F2B">
        <w:t>Onsite disposal, no reported cost to agency</w:t>
      </w:r>
    </w:p>
    <w:p w14:paraId="383B564F" w14:textId="77777777" w:rsidR="0057329F" w:rsidRDefault="0057329F" w:rsidP="003E295B">
      <w:pPr>
        <w:spacing w:after="0" w:line="259" w:lineRule="auto"/>
        <w:ind w:left="0" w:right="0" w:firstLine="0"/>
        <w:jc w:val="left"/>
        <w:rPr>
          <w:b/>
        </w:rPr>
      </w:pPr>
    </w:p>
    <w:p w14:paraId="4BFA5CB6" w14:textId="435972DB" w:rsidR="00A375BE" w:rsidRPr="00A375BE" w:rsidRDefault="00E372AF" w:rsidP="00A375BE">
      <w:pPr>
        <w:spacing w:after="3" w:line="259" w:lineRule="auto"/>
        <w:ind w:right="0"/>
        <w:jc w:val="left"/>
      </w:pPr>
      <w:r>
        <w:t xml:space="preserve">The spread of hauling and tipping costs associated with each reuse and disposal alternative are plotted in </w:t>
      </w:r>
      <w:r w:rsidRPr="00E372AF">
        <w:rPr>
          <w:b/>
        </w:rPr>
        <w:t>Figure 4</w:t>
      </w:r>
      <w:r>
        <w:t>. For agencies with available land, onsite disposal is by far the cheapest option.  Land application and landfill ADC</w:t>
      </w:r>
      <w:r w:rsidR="00EE3E53">
        <w:t xml:space="preserve"> are both relatively inexpensive when compared to compost, whose cost begins at $50</w:t>
      </w:r>
      <w:r w:rsidR="008F6E7B">
        <w:t xml:space="preserve"> </w:t>
      </w:r>
      <w:r w:rsidR="006679DE">
        <w:t xml:space="preserve">per wet </w:t>
      </w:r>
      <w:r w:rsidR="00EE3E53">
        <w:t>ton.</w:t>
      </w:r>
      <w:r w:rsidR="00A375BE">
        <w:t xml:space="preserve"> City of </w:t>
      </w:r>
      <w:r w:rsidR="00A375BE" w:rsidRPr="00A375BE">
        <w:t xml:space="preserve">Sunnyvale costs for </w:t>
      </w:r>
      <w:r w:rsidR="00A375BE">
        <w:t>l</w:t>
      </w:r>
      <w:r w:rsidR="00A375BE" w:rsidRPr="00A375BE">
        <w:t xml:space="preserve">and </w:t>
      </w:r>
      <w:r w:rsidR="00A375BE">
        <w:t>a</w:t>
      </w:r>
      <w:r w:rsidR="00A375BE" w:rsidRPr="00A375BE">
        <w:t xml:space="preserve">pplication, </w:t>
      </w:r>
      <w:r w:rsidR="00A375BE">
        <w:t xml:space="preserve">landfill </w:t>
      </w:r>
      <w:r w:rsidR="00A375BE" w:rsidRPr="00A375BE">
        <w:t xml:space="preserve">ADC, and </w:t>
      </w:r>
      <w:r w:rsidR="00A375BE">
        <w:t>c</w:t>
      </w:r>
      <w:r w:rsidR="00A375BE" w:rsidRPr="00A375BE">
        <w:t>ompost are omitted</w:t>
      </w:r>
      <w:r w:rsidR="00A375BE">
        <w:t xml:space="preserve"> from Figure 4</w:t>
      </w:r>
      <w:r w:rsidR="00A375BE" w:rsidRPr="00A375BE">
        <w:t xml:space="preserve"> since costs provided include dewatering and are therefore not comparable</w:t>
      </w:r>
      <w:r w:rsidR="00A375BE">
        <w:t xml:space="preserve"> to other agencies’ costs</w:t>
      </w:r>
      <w:r w:rsidR="00A375BE" w:rsidRPr="00A375BE">
        <w:t>.</w:t>
      </w:r>
    </w:p>
    <w:p w14:paraId="576AE492" w14:textId="1CAA4A8A" w:rsidR="00E372AF" w:rsidRPr="00E372AF" w:rsidRDefault="00E372AF" w:rsidP="00A375BE">
      <w:pPr>
        <w:spacing w:after="0" w:line="259" w:lineRule="auto"/>
        <w:ind w:left="0" w:right="0" w:firstLine="0"/>
        <w:jc w:val="left"/>
      </w:pPr>
    </w:p>
    <w:p w14:paraId="3ACFA701" w14:textId="6882950A" w:rsidR="00614503" w:rsidRDefault="00031B72" w:rsidP="00EE6493">
      <w:pPr>
        <w:spacing w:after="0" w:line="259" w:lineRule="auto"/>
        <w:ind w:left="0" w:right="0" w:firstLine="0"/>
        <w:jc w:val="center"/>
      </w:pPr>
      <w:r>
        <w:rPr>
          <w:noProof/>
        </w:rPr>
        <w:lastRenderedPageBreak/>
        <w:drawing>
          <wp:inline distT="0" distB="0" distL="0" distR="0" wp14:anchorId="228A0AE4" wp14:editId="3858B504">
            <wp:extent cx="4572000" cy="454342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B46B5C4" w14:textId="352662D5" w:rsidR="00D34899" w:rsidRDefault="0057329F" w:rsidP="00EE6493">
      <w:pPr>
        <w:spacing w:after="3" w:line="259" w:lineRule="auto"/>
        <w:ind w:right="0"/>
        <w:jc w:val="center"/>
        <w:rPr>
          <w:b/>
        </w:rPr>
      </w:pPr>
      <w:r>
        <w:rPr>
          <w:b/>
        </w:rPr>
        <w:t>Figure 4. Tipping and Hauling Costs for each reuse/disposal alternative.</w:t>
      </w:r>
      <w:r w:rsidR="00A375BE">
        <w:rPr>
          <w:b/>
        </w:rPr>
        <w:t xml:space="preserve"> </w:t>
      </w:r>
    </w:p>
    <w:p w14:paraId="72B80953" w14:textId="77777777" w:rsidR="00D34899" w:rsidRDefault="00D34899" w:rsidP="003E295B">
      <w:pPr>
        <w:spacing w:after="3" w:line="259" w:lineRule="auto"/>
        <w:ind w:right="0"/>
        <w:jc w:val="left"/>
        <w:rPr>
          <w:b/>
        </w:rPr>
      </w:pPr>
    </w:p>
    <w:p w14:paraId="5F8E082F" w14:textId="0A8EE4BB" w:rsidR="00963626" w:rsidRDefault="00963626" w:rsidP="00EE6493">
      <w:pPr>
        <w:spacing w:after="3" w:line="259" w:lineRule="auto"/>
        <w:ind w:right="0"/>
        <w:jc w:val="left"/>
        <w:rPr>
          <w:b/>
        </w:rPr>
      </w:pPr>
      <w:r w:rsidRPr="00963626">
        <w:rPr>
          <w:b/>
          <w:noProof/>
        </w:rPr>
        <mc:AlternateContent>
          <mc:Choice Requires="wps">
            <w:drawing>
              <wp:anchor distT="91440" distB="91440" distL="114300" distR="114300" simplePos="0" relativeHeight="251665408" behindDoc="0" locked="0" layoutInCell="1" allowOverlap="1" wp14:anchorId="1A56CA2B" wp14:editId="0E96A080">
                <wp:simplePos x="0" y="0"/>
                <wp:positionH relativeFrom="page">
                  <wp:align>center</wp:align>
                </wp:positionH>
                <wp:positionV relativeFrom="paragraph">
                  <wp:posOffset>274320</wp:posOffset>
                </wp:positionV>
                <wp:extent cx="3474720" cy="1403985"/>
                <wp:effectExtent l="0" t="0" r="0" b="0"/>
                <wp:wrapTopAndBottom/>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11A1ABE1" w14:textId="1B38A116"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4: Biosolids Land Application in Merced County</w:t>
                            </w:r>
                          </w:p>
                          <w:p w14:paraId="0922E85B" w14:textId="5D802BDC" w:rsidR="00A375BE" w:rsidRDefault="00A375BE">
                            <w:pPr>
                              <w:pBdr>
                                <w:top w:val="single" w:sz="24" w:space="8" w:color="5B9BD5" w:themeColor="accent1"/>
                                <w:bottom w:val="single" w:sz="24" w:space="8" w:color="5B9BD5" w:themeColor="accent1"/>
                              </w:pBdr>
                              <w:spacing w:after="0"/>
                              <w:rPr>
                                <w:i/>
                                <w:iCs/>
                                <w:color w:val="5B9BD5" w:themeColor="accent1"/>
                              </w:rPr>
                            </w:pPr>
                            <w:r>
                              <w:rPr>
                                <w:noProof/>
                                <w:color w:val="1F497D"/>
                              </w:rPr>
                              <w:drawing>
                                <wp:inline distT="0" distB="0" distL="0" distR="0" wp14:anchorId="61A86FAA" wp14:editId="2AF816C9">
                                  <wp:extent cx="3284855" cy="1737360"/>
                                  <wp:effectExtent l="0" t="0" r="0" b="0"/>
                                  <wp:docPr id="21" name="Picture 21" descr="cid:image002.png@01D2F889.19E71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F889.19E71BB0"/>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b="6066"/>
                                          <a:stretch/>
                                        </pic:blipFill>
                                        <pic:spPr bwMode="auto">
                                          <a:xfrm>
                                            <a:off x="0" y="0"/>
                                            <a:ext cx="3285490" cy="17376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1A56CA2B" id="_x0000_s1029" type="#_x0000_t202" style="position:absolute;left:0;text-align:left;margin-left:0;margin-top:21.6pt;width:273.6pt;height:110.55pt;z-index:251665408;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eUDgIAAPsDAAAOAAAAZHJzL2Uyb0RvYy54bWysU9uO2yAQfa/Uf0C8N3YSp5tYIavtblNV&#10;2l6k3X4AwThGBYYCib39+g44SaP2raofLGCYM+ecGda3g9HkKH1QYBmdTkpKpBXQKLtn9Nvz9s2S&#10;khC5bbgGKxl9kYHebl6/WveuljPoQDfSEwSxoe4do12Mri6KIDppeJiAkxaDLXjDI279vmg87xHd&#10;6GJWlm+LHnzjPAgZAp4+jEG6yfhtK0X80rZBRqIZRW4x/33+79K/2Kx5vffcdUqcaPB/YGG4slj0&#10;AvXAIycHr/6CMkp4CNDGiQBTQNsqIbMGVDMt/1Dz1HEnsxY0J7iLTeH/wYrPx6+eqIbRGdpjucEe&#10;PcshkncwkFmyp3ehxltPDu/FAY+xzVlqcI8gvgdi4b7jdi/vvIe+k7xBetOUWVyljjghgez6T9Bg&#10;GX6IkIGG1pvkHbpBEB15vFxak6gIPJxXN9VNoigwNq3K+Wq5yDV4fU53PsQPEgxJC0Y99j7D8+Nj&#10;iIkOr89XUjULW6V17r+2pGd0tZgtcsJVxKiI46mVYXRZpm8cmKTyvW1ycuRKj2ssoO1JdlI6ao7D&#10;bsgGz89u7qB5QR88jNOIrwcXHfiflPQ4iYyGHwfuJSX6o0UvV9OqSqObN9Uiu+CvI7vrCLcCoRiN&#10;lIzL+5jHPUkO7g4936rsRmrOyOREGScsm3R6DWmEr/f51u83u/kFAAD//wMAUEsDBBQABgAIAAAA&#10;IQB6nJk63gAAAAcBAAAPAAAAZHJzL2Rvd25yZXYueG1sTI/NTsMwEITvSLyDtUjcqEMSSgjZVOWn&#10;nJAQbS+9OfGSRI3tKHba8PYsJ7jtaEYz3xar2fTiRKPvnEW4XUQgyNZOd7ZB2O82NxkIH5TVqneW&#10;EL7Jw6q8vChUrt3ZftJpGxrBJdbnCqENYcil9HVLRvmFG8iy9+VGowLLsZF6VGcuN72Mo2gpjeos&#10;L7RqoOeW6uN2MgjvNB6yhyl76g4vm9ePY6Krt7VGvL6a148gAs3hLwy/+IwOJTNVbrLaix6BHwkI&#10;aRKDYPcuveejQoiXaQKyLOR//vIHAAD//wMAUEsBAi0AFAAGAAgAAAAhALaDOJL+AAAA4QEAABMA&#10;AAAAAAAAAAAAAAAAAAAAAFtDb250ZW50X1R5cGVzXS54bWxQSwECLQAUAAYACAAAACEAOP0h/9YA&#10;AACUAQAACwAAAAAAAAAAAAAAAAAvAQAAX3JlbHMvLnJlbHNQSwECLQAUAAYACAAAACEAPlj3lA4C&#10;AAD7AwAADgAAAAAAAAAAAAAAAAAuAgAAZHJzL2Uyb0RvYy54bWxQSwECLQAUAAYACAAAACEAepyZ&#10;Ot4AAAAHAQAADwAAAAAAAAAAAAAAAABoBAAAZHJzL2Rvd25yZXYueG1sUEsFBgAAAAAEAAQA8wAA&#10;AHMFAAAAAA==&#10;" filled="f" stroked="f">
                <v:textbox style="mso-fit-shape-to-text:t">
                  <w:txbxContent>
                    <w:p w14:paraId="11A1ABE1" w14:textId="1B38A116"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4: Biosolids Land Application in Merced County</w:t>
                      </w:r>
                    </w:p>
                    <w:p w14:paraId="0922E85B" w14:textId="5D802BDC" w:rsidR="00A375BE" w:rsidRDefault="00A375BE">
                      <w:pPr>
                        <w:pBdr>
                          <w:top w:val="single" w:sz="24" w:space="8" w:color="5B9BD5" w:themeColor="accent1"/>
                          <w:bottom w:val="single" w:sz="24" w:space="8" w:color="5B9BD5" w:themeColor="accent1"/>
                        </w:pBdr>
                        <w:spacing w:after="0"/>
                        <w:rPr>
                          <w:i/>
                          <w:iCs/>
                          <w:color w:val="5B9BD5" w:themeColor="accent1"/>
                        </w:rPr>
                      </w:pPr>
                      <w:r>
                        <w:rPr>
                          <w:noProof/>
                          <w:color w:val="1F497D"/>
                        </w:rPr>
                        <w:drawing>
                          <wp:inline distT="0" distB="0" distL="0" distR="0" wp14:anchorId="61A86FAA" wp14:editId="2AF816C9">
                            <wp:extent cx="3284855" cy="1737360"/>
                            <wp:effectExtent l="0" t="0" r="0" b="0"/>
                            <wp:docPr id="21" name="Picture 21" descr="cid:image002.png@01D2F889.19E71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F889.19E71BB0"/>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b="6066"/>
                                    <a:stretch/>
                                  </pic:blipFill>
                                  <pic:spPr bwMode="auto">
                                    <a:xfrm>
                                      <a:off x="0" y="0"/>
                                      <a:ext cx="3285490" cy="17376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anchorx="page"/>
              </v:shape>
            </w:pict>
          </mc:Fallback>
        </mc:AlternateContent>
      </w:r>
    </w:p>
    <w:p w14:paraId="194AAF4A" w14:textId="77777777" w:rsidR="00B27185" w:rsidRPr="00EF07C3" w:rsidRDefault="00B27185" w:rsidP="007B7C03">
      <w:pPr>
        <w:pStyle w:val="Heading2"/>
      </w:pPr>
      <w:bookmarkStart w:id="8" w:name="_Toc487638419"/>
      <w:r>
        <w:lastRenderedPageBreak/>
        <w:t>3.3 Hauling Distance</w:t>
      </w:r>
      <w:bookmarkEnd w:id="8"/>
      <w:r>
        <w:t xml:space="preserve"> </w:t>
      </w:r>
    </w:p>
    <w:p w14:paraId="6133605B" w14:textId="77777777" w:rsidR="00B27185" w:rsidRDefault="00B27185" w:rsidP="003E295B">
      <w:pPr>
        <w:spacing w:after="0" w:line="259" w:lineRule="auto"/>
        <w:ind w:left="0" w:right="0" w:firstLine="0"/>
        <w:jc w:val="left"/>
      </w:pPr>
    </w:p>
    <w:p w14:paraId="0B045EED" w14:textId="1F2254B6" w:rsidR="00BC5D4F" w:rsidRDefault="00E372AF" w:rsidP="00A51523">
      <w:pPr>
        <w:ind w:right="0"/>
        <w:jc w:val="left"/>
      </w:pPr>
      <w:r>
        <w:t xml:space="preserve">The range of hauling distances for each agency, as well as total ton-miles, </w:t>
      </w:r>
      <w:r w:rsidR="00B27185">
        <w:t xml:space="preserve">are listed in </w:t>
      </w:r>
      <w:r w:rsidR="00B27185" w:rsidRPr="00B27185">
        <w:rPr>
          <w:b/>
        </w:rPr>
        <w:t xml:space="preserve">Table 3. </w:t>
      </w:r>
      <w:r w:rsidR="00BE3D87" w:rsidRPr="00EE6493">
        <w:t>The ton-miles</w:t>
      </w:r>
      <w:r w:rsidR="008F6E7B">
        <w:t xml:space="preserve"> provides a metric for</w:t>
      </w:r>
      <w:r w:rsidR="00BE3D87" w:rsidRPr="00EE6493">
        <w:t xml:space="preserve"> the total hauling burden for each agency.</w:t>
      </w:r>
      <w:r w:rsidR="00BE3D87">
        <w:rPr>
          <w:b/>
        </w:rPr>
        <w:t xml:space="preserve"> </w:t>
      </w:r>
      <w:r w:rsidR="00B27185">
        <w:t>In future surveys, hauling distance trends will be tracked to see how they are changing over time.</w:t>
      </w:r>
    </w:p>
    <w:p w14:paraId="41BA51BC" w14:textId="77777777" w:rsidR="00A51523" w:rsidRPr="00A51523" w:rsidRDefault="00A51523" w:rsidP="00A51523">
      <w:pPr>
        <w:ind w:right="0"/>
        <w:jc w:val="left"/>
      </w:pPr>
    </w:p>
    <w:p w14:paraId="23DE7682" w14:textId="77777777" w:rsidR="00B27185" w:rsidRPr="00B27185" w:rsidRDefault="00B27185" w:rsidP="003E295B">
      <w:pPr>
        <w:spacing w:after="3" w:line="259" w:lineRule="auto"/>
        <w:ind w:right="0"/>
        <w:jc w:val="left"/>
        <w:rPr>
          <w:b/>
        </w:rPr>
      </w:pPr>
      <w:r w:rsidRPr="00B27185">
        <w:rPr>
          <w:b/>
        </w:rPr>
        <w:t>Table 3. Distance Hauled</w:t>
      </w:r>
    </w:p>
    <w:tbl>
      <w:tblPr>
        <w:tblStyle w:val="PlainTable11"/>
        <w:tblW w:w="9715" w:type="dxa"/>
        <w:tblLook w:val="04A0" w:firstRow="1" w:lastRow="0" w:firstColumn="1" w:lastColumn="0" w:noHBand="0" w:noVBand="1"/>
      </w:tblPr>
      <w:tblGrid>
        <w:gridCol w:w="4495"/>
        <w:gridCol w:w="1780"/>
        <w:gridCol w:w="1720"/>
        <w:gridCol w:w="1720"/>
      </w:tblGrid>
      <w:tr w:rsidR="00B27185" w:rsidRPr="00EF07C3" w14:paraId="4D9E0332" w14:textId="77777777" w:rsidTr="00B27185">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8753192" w14:textId="77777777" w:rsidR="00B27185" w:rsidRPr="00EF07C3" w:rsidRDefault="00B27185" w:rsidP="003E295B">
            <w:pPr>
              <w:spacing w:after="0" w:line="240" w:lineRule="auto"/>
              <w:ind w:left="0" w:right="0" w:firstLine="0"/>
              <w:jc w:val="left"/>
              <w:rPr>
                <w:rFonts w:ascii="Times New Roman" w:eastAsia="Times New Roman" w:hAnsi="Times New Roman" w:cs="Times New Roman"/>
                <w:color w:val="auto"/>
                <w:sz w:val="20"/>
                <w:szCs w:val="24"/>
              </w:rPr>
            </w:pPr>
          </w:p>
        </w:tc>
        <w:tc>
          <w:tcPr>
            <w:tcW w:w="1780" w:type="dxa"/>
            <w:noWrap/>
            <w:hideMark/>
          </w:tcPr>
          <w:p w14:paraId="32FB676F" w14:textId="11FC9325" w:rsidR="00B27185" w:rsidRPr="00EF07C3" w:rsidRDefault="006679DE" w:rsidP="006679DE">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M</w:t>
            </w:r>
            <w:r w:rsidR="00B27185" w:rsidRPr="00EF07C3">
              <w:rPr>
                <w:rFonts w:ascii="Segoe UI" w:eastAsia="Times New Roman" w:hAnsi="Segoe UI" w:cs="Segoe UI"/>
                <w:color w:val="auto"/>
                <w:sz w:val="20"/>
                <w:szCs w:val="20"/>
              </w:rPr>
              <w:t>inimum distance hauled  (miles)</w:t>
            </w:r>
          </w:p>
        </w:tc>
        <w:tc>
          <w:tcPr>
            <w:tcW w:w="1720" w:type="dxa"/>
            <w:noWrap/>
            <w:hideMark/>
          </w:tcPr>
          <w:p w14:paraId="71BBEC68" w14:textId="21A5B91A" w:rsidR="00B27185" w:rsidRPr="00EF07C3" w:rsidRDefault="006679DE" w:rsidP="003E295B">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M</w:t>
            </w:r>
            <w:r w:rsidR="00B27185" w:rsidRPr="00EF07C3">
              <w:rPr>
                <w:rFonts w:ascii="Segoe UI" w:eastAsia="Times New Roman" w:hAnsi="Segoe UI" w:cs="Segoe UI"/>
                <w:color w:val="auto"/>
                <w:sz w:val="20"/>
                <w:szCs w:val="20"/>
              </w:rPr>
              <w:t>aximum distance hauled (miles)</w:t>
            </w:r>
          </w:p>
        </w:tc>
        <w:tc>
          <w:tcPr>
            <w:tcW w:w="1720" w:type="dxa"/>
            <w:noWrap/>
            <w:hideMark/>
          </w:tcPr>
          <w:p w14:paraId="51693EE0" w14:textId="6DBAD8EF" w:rsidR="00B27185" w:rsidRPr="00EF07C3" w:rsidRDefault="006679DE" w:rsidP="003E295B">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T</w:t>
            </w:r>
            <w:r w:rsidR="00B27185" w:rsidRPr="00EF07C3">
              <w:rPr>
                <w:rFonts w:ascii="Segoe UI" w:eastAsia="Times New Roman" w:hAnsi="Segoe UI" w:cs="Segoe UI"/>
                <w:color w:val="auto"/>
                <w:sz w:val="20"/>
                <w:szCs w:val="20"/>
              </w:rPr>
              <w:t>otal ton-miles</w:t>
            </w:r>
          </w:p>
        </w:tc>
      </w:tr>
      <w:tr w:rsidR="00B27185" w:rsidRPr="00EF07C3" w14:paraId="7FF96277" w14:textId="77777777" w:rsidTr="00B2718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tcPr>
          <w:p w14:paraId="41ED7D9D" w14:textId="77777777" w:rsidR="00B27185" w:rsidRPr="00EF07C3" w:rsidRDefault="00B27185" w:rsidP="003E295B">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Central Contra Costa Sanitary District</w:t>
            </w:r>
          </w:p>
        </w:tc>
        <w:tc>
          <w:tcPr>
            <w:tcW w:w="1780" w:type="dxa"/>
            <w:noWrap/>
          </w:tcPr>
          <w:p w14:paraId="4EF8D1D1" w14:textId="77777777" w:rsidR="00B27185" w:rsidRPr="00EF07C3" w:rsidRDefault="00B27185"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0</w:t>
            </w:r>
          </w:p>
        </w:tc>
        <w:tc>
          <w:tcPr>
            <w:tcW w:w="1720" w:type="dxa"/>
            <w:noWrap/>
          </w:tcPr>
          <w:p w14:paraId="3A961A57" w14:textId="77777777" w:rsidR="00B27185" w:rsidRPr="00EF07C3" w:rsidRDefault="00B27185"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0</w:t>
            </w:r>
          </w:p>
        </w:tc>
        <w:tc>
          <w:tcPr>
            <w:tcW w:w="1720" w:type="dxa"/>
            <w:noWrap/>
          </w:tcPr>
          <w:p w14:paraId="2B7D4629" w14:textId="77777777" w:rsidR="00B27185" w:rsidRPr="00EF07C3" w:rsidRDefault="00B27185"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0</w:t>
            </w:r>
          </w:p>
        </w:tc>
      </w:tr>
      <w:tr w:rsidR="00EE3E53" w:rsidRPr="00EF07C3" w14:paraId="6B7A3112"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1D436BB0"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Central Marin Sanitation Agency</w:t>
            </w:r>
          </w:p>
        </w:tc>
        <w:tc>
          <w:tcPr>
            <w:tcW w:w="1780" w:type="dxa"/>
            <w:noWrap/>
            <w:hideMark/>
          </w:tcPr>
          <w:p w14:paraId="3E870D8A"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34.6</w:t>
            </w:r>
          </w:p>
        </w:tc>
        <w:tc>
          <w:tcPr>
            <w:tcW w:w="1720" w:type="dxa"/>
            <w:noWrap/>
            <w:hideMark/>
          </w:tcPr>
          <w:p w14:paraId="5E1F2F5D"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296</w:t>
            </w:r>
          </w:p>
        </w:tc>
        <w:tc>
          <w:tcPr>
            <w:tcW w:w="1720" w:type="dxa"/>
            <w:noWrap/>
            <w:vAlign w:val="bottom"/>
            <w:hideMark/>
          </w:tcPr>
          <w:p w14:paraId="6D68E085" w14:textId="77777777" w:rsidR="00EE3E5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Pr>
                <w:rFonts w:ascii="Segoe UI" w:hAnsi="Segoe UI" w:cs="Segoe UI"/>
                <w:sz w:val="20"/>
                <w:szCs w:val="20"/>
              </w:rPr>
              <w:t>262,478</w:t>
            </w:r>
          </w:p>
        </w:tc>
      </w:tr>
      <w:tr w:rsidR="00EE3E53" w:rsidRPr="00EF07C3" w14:paraId="3E379AD8"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49B968F7"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American Canyon</w:t>
            </w:r>
          </w:p>
        </w:tc>
        <w:tc>
          <w:tcPr>
            <w:tcW w:w="1780" w:type="dxa"/>
            <w:noWrap/>
            <w:hideMark/>
          </w:tcPr>
          <w:p w14:paraId="68FC9515"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64</w:t>
            </w:r>
          </w:p>
        </w:tc>
        <w:tc>
          <w:tcPr>
            <w:tcW w:w="1720" w:type="dxa"/>
            <w:noWrap/>
            <w:hideMark/>
          </w:tcPr>
          <w:p w14:paraId="3CF0402A"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64</w:t>
            </w:r>
          </w:p>
        </w:tc>
        <w:tc>
          <w:tcPr>
            <w:tcW w:w="1720" w:type="dxa"/>
            <w:noWrap/>
            <w:vAlign w:val="bottom"/>
            <w:hideMark/>
          </w:tcPr>
          <w:p w14:paraId="67DA568F"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12,608</w:t>
            </w:r>
          </w:p>
        </w:tc>
      </w:tr>
      <w:tr w:rsidR="00EE3E53" w:rsidRPr="00EF07C3" w14:paraId="4B1E4D60"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763C23B6" w14:textId="34213565" w:rsidR="00EE3E53" w:rsidRPr="00EF07C3" w:rsidRDefault="00EE3E5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Benicia Plant</w:t>
            </w:r>
          </w:p>
        </w:tc>
        <w:tc>
          <w:tcPr>
            <w:tcW w:w="1780" w:type="dxa"/>
            <w:noWrap/>
            <w:hideMark/>
          </w:tcPr>
          <w:p w14:paraId="7C32F5C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60</w:t>
            </w:r>
          </w:p>
        </w:tc>
        <w:tc>
          <w:tcPr>
            <w:tcW w:w="1720" w:type="dxa"/>
            <w:noWrap/>
            <w:hideMark/>
          </w:tcPr>
          <w:p w14:paraId="4A0AB1AC"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60</w:t>
            </w:r>
          </w:p>
        </w:tc>
        <w:tc>
          <w:tcPr>
            <w:tcW w:w="1720" w:type="dxa"/>
            <w:noWrap/>
            <w:vAlign w:val="bottom"/>
            <w:hideMark/>
          </w:tcPr>
          <w:p w14:paraId="174EF51E"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139,800</w:t>
            </w:r>
          </w:p>
        </w:tc>
      </w:tr>
      <w:tr w:rsidR="00EE3E53" w:rsidRPr="00EF07C3" w14:paraId="03E8B56B"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48B2EAB"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Hayward</w:t>
            </w:r>
          </w:p>
        </w:tc>
        <w:tc>
          <w:tcPr>
            <w:tcW w:w="1780" w:type="dxa"/>
            <w:noWrap/>
            <w:hideMark/>
          </w:tcPr>
          <w:p w14:paraId="4A8A4B4F"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70</w:t>
            </w:r>
          </w:p>
        </w:tc>
        <w:tc>
          <w:tcPr>
            <w:tcW w:w="1720" w:type="dxa"/>
            <w:noWrap/>
            <w:hideMark/>
          </w:tcPr>
          <w:p w14:paraId="3677F2D6"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70</w:t>
            </w:r>
          </w:p>
        </w:tc>
        <w:tc>
          <w:tcPr>
            <w:tcW w:w="1720" w:type="dxa"/>
            <w:noWrap/>
            <w:vAlign w:val="bottom"/>
            <w:hideMark/>
          </w:tcPr>
          <w:p w14:paraId="32ABCD1E"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167,688</w:t>
            </w:r>
          </w:p>
        </w:tc>
      </w:tr>
      <w:tr w:rsidR="00EE3E53" w:rsidRPr="00EF07C3" w14:paraId="1A642258"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11848238" w14:textId="790A452C" w:rsidR="00EE3E53" w:rsidRPr="00EF07C3" w:rsidRDefault="00EE3E5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Livermore </w:t>
            </w:r>
          </w:p>
        </w:tc>
        <w:tc>
          <w:tcPr>
            <w:tcW w:w="1780" w:type="dxa"/>
            <w:noWrap/>
            <w:hideMark/>
          </w:tcPr>
          <w:p w14:paraId="2384689A"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14</w:t>
            </w:r>
          </w:p>
        </w:tc>
        <w:tc>
          <w:tcPr>
            <w:tcW w:w="1720" w:type="dxa"/>
            <w:noWrap/>
            <w:hideMark/>
          </w:tcPr>
          <w:p w14:paraId="29AD8FA6"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172</w:t>
            </w:r>
          </w:p>
        </w:tc>
        <w:tc>
          <w:tcPr>
            <w:tcW w:w="1720" w:type="dxa"/>
            <w:noWrap/>
            <w:vAlign w:val="bottom"/>
            <w:hideMark/>
          </w:tcPr>
          <w:p w14:paraId="026C9386"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434,834</w:t>
            </w:r>
          </w:p>
        </w:tc>
      </w:tr>
      <w:tr w:rsidR="00EE3E53" w:rsidRPr="00EF07C3" w14:paraId="2C227A49"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0E865953"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Millbrae</w:t>
            </w:r>
          </w:p>
        </w:tc>
        <w:tc>
          <w:tcPr>
            <w:tcW w:w="1780" w:type="dxa"/>
            <w:noWrap/>
            <w:hideMark/>
          </w:tcPr>
          <w:p w14:paraId="531D76FB"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131</w:t>
            </w:r>
          </w:p>
        </w:tc>
        <w:tc>
          <w:tcPr>
            <w:tcW w:w="1720" w:type="dxa"/>
            <w:noWrap/>
            <w:hideMark/>
          </w:tcPr>
          <w:p w14:paraId="2C6A4D02"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200</w:t>
            </w:r>
          </w:p>
        </w:tc>
        <w:tc>
          <w:tcPr>
            <w:tcW w:w="1720" w:type="dxa"/>
            <w:noWrap/>
            <w:vAlign w:val="bottom"/>
            <w:hideMark/>
          </w:tcPr>
          <w:p w14:paraId="051906B1"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228,264</w:t>
            </w:r>
          </w:p>
        </w:tc>
      </w:tr>
      <w:tr w:rsidR="00EE3E53" w:rsidRPr="00EF07C3" w14:paraId="6858BA20" w14:textId="77777777" w:rsidTr="000C3880">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41BA0F06" w14:textId="1A0C8EE4" w:rsidR="00EE3E53" w:rsidRPr="00EF07C3" w:rsidRDefault="00EE3E5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Palo Alto </w:t>
            </w:r>
          </w:p>
        </w:tc>
        <w:tc>
          <w:tcPr>
            <w:tcW w:w="1780" w:type="dxa"/>
            <w:noWrap/>
            <w:hideMark/>
          </w:tcPr>
          <w:p w14:paraId="19DF1E1E"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hideMark/>
          </w:tcPr>
          <w:p w14:paraId="1F931C93"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vAlign w:val="center"/>
            <w:hideMark/>
          </w:tcPr>
          <w:p w14:paraId="69BBE54D" w14:textId="77777777" w:rsidR="00EE3E53" w:rsidRDefault="00EE3E53" w:rsidP="000C3880">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0</w:t>
            </w:r>
          </w:p>
        </w:tc>
      </w:tr>
      <w:tr w:rsidR="00EE3E53" w:rsidRPr="00EF07C3" w14:paraId="50F4A0F9"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EE940D5"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Petaluma</w:t>
            </w:r>
          </w:p>
        </w:tc>
        <w:tc>
          <w:tcPr>
            <w:tcW w:w="1780" w:type="dxa"/>
            <w:noWrap/>
            <w:hideMark/>
          </w:tcPr>
          <w:p w14:paraId="4568F1BD"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104</w:t>
            </w:r>
          </w:p>
        </w:tc>
        <w:tc>
          <w:tcPr>
            <w:tcW w:w="1720" w:type="dxa"/>
            <w:noWrap/>
            <w:hideMark/>
          </w:tcPr>
          <w:p w14:paraId="660EA8A3"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104</w:t>
            </w:r>
          </w:p>
        </w:tc>
        <w:tc>
          <w:tcPr>
            <w:tcW w:w="1720" w:type="dxa"/>
            <w:noWrap/>
            <w:vAlign w:val="bottom"/>
            <w:hideMark/>
          </w:tcPr>
          <w:p w14:paraId="5B687245"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953,576</w:t>
            </w:r>
          </w:p>
        </w:tc>
      </w:tr>
      <w:tr w:rsidR="00EE3E53" w:rsidRPr="00EF07C3" w14:paraId="0B9FC915"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53D05D7A"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San Jose </w:t>
            </w:r>
          </w:p>
        </w:tc>
        <w:tc>
          <w:tcPr>
            <w:tcW w:w="1780" w:type="dxa"/>
            <w:noWrap/>
            <w:hideMark/>
          </w:tcPr>
          <w:p w14:paraId="7B9EF62C"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w:t>
            </w:r>
          </w:p>
        </w:tc>
        <w:tc>
          <w:tcPr>
            <w:tcW w:w="1720" w:type="dxa"/>
            <w:noWrap/>
            <w:hideMark/>
          </w:tcPr>
          <w:p w14:paraId="1C56E28F"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w:t>
            </w:r>
          </w:p>
        </w:tc>
        <w:tc>
          <w:tcPr>
            <w:tcW w:w="1720" w:type="dxa"/>
            <w:noWrap/>
            <w:vAlign w:val="bottom"/>
            <w:hideMark/>
          </w:tcPr>
          <w:p w14:paraId="4C3E4311"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106,810</w:t>
            </w:r>
          </w:p>
        </w:tc>
      </w:tr>
      <w:tr w:rsidR="00EE3E53" w:rsidRPr="00EF07C3" w14:paraId="7414F5A4"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0BF1DF4F"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San Leandro</w:t>
            </w:r>
          </w:p>
        </w:tc>
        <w:tc>
          <w:tcPr>
            <w:tcW w:w="1780" w:type="dxa"/>
            <w:noWrap/>
            <w:hideMark/>
          </w:tcPr>
          <w:p w14:paraId="59108169"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250</w:t>
            </w:r>
          </w:p>
        </w:tc>
        <w:tc>
          <w:tcPr>
            <w:tcW w:w="1720" w:type="dxa"/>
            <w:noWrap/>
            <w:hideMark/>
          </w:tcPr>
          <w:p w14:paraId="69417D52"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250</w:t>
            </w:r>
          </w:p>
        </w:tc>
        <w:tc>
          <w:tcPr>
            <w:tcW w:w="1720" w:type="dxa"/>
            <w:noWrap/>
            <w:vAlign w:val="bottom"/>
            <w:hideMark/>
          </w:tcPr>
          <w:p w14:paraId="1071AD60"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1,897,500</w:t>
            </w:r>
          </w:p>
        </w:tc>
      </w:tr>
      <w:tr w:rsidR="00EE3E53" w:rsidRPr="00EF07C3" w14:paraId="05DBF79E"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3209681"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City of San Mateo</w:t>
            </w:r>
          </w:p>
        </w:tc>
        <w:tc>
          <w:tcPr>
            <w:tcW w:w="1780" w:type="dxa"/>
            <w:noWrap/>
            <w:hideMark/>
          </w:tcPr>
          <w:p w14:paraId="743AAB8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140</w:t>
            </w:r>
          </w:p>
        </w:tc>
        <w:tc>
          <w:tcPr>
            <w:tcW w:w="1720" w:type="dxa"/>
            <w:noWrap/>
            <w:hideMark/>
          </w:tcPr>
          <w:p w14:paraId="09D24923"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150</w:t>
            </w:r>
          </w:p>
        </w:tc>
        <w:tc>
          <w:tcPr>
            <w:tcW w:w="1720" w:type="dxa"/>
            <w:noWrap/>
            <w:vAlign w:val="bottom"/>
            <w:hideMark/>
          </w:tcPr>
          <w:p w14:paraId="634C6C19"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1,005,820</w:t>
            </w:r>
          </w:p>
        </w:tc>
      </w:tr>
      <w:tr w:rsidR="00EE3E53" w:rsidRPr="00EF07C3" w14:paraId="4F98652C"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2B71787"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Santa Rosa</w:t>
            </w:r>
          </w:p>
        </w:tc>
        <w:tc>
          <w:tcPr>
            <w:tcW w:w="1780" w:type="dxa"/>
            <w:noWrap/>
            <w:hideMark/>
          </w:tcPr>
          <w:p w14:paraId="250E798D"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0.5</w:t>
            </w:r>
          </w:p>
        </w:tc>
        <w:tc>
          <w:tcPr>
            <w:tcW w:w="1720" w:type="dxa"/>
            <w:noWrap/>
            <w:hideMark/>
          </w:tcPr>
          <w:p w14:paraId="3759D217"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46.75</w:t>
            </w:r>
          </w:p>
        </w:tc>
        <w:tc>
          <w:tcPr>
            <w:tcW w:w="1720" w:type="dxa"/>
            <w:noWrap/>
            <w:vAlign w:val="bottom"/>
            <w:hideMark/>
          </w:tcPr>
          <w:p w14:paraId="0BDD9B38"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625,844</w:t>
            </w:r>
          </w:p>
        </w:tc>
      </w:tr>
      <w:tr w:rsidR="00EE3E53" w:rsidRPr="00EF07C3" w14:paraId="74E79D79"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46E1ACF"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South San Francisco - San Bruno Water Quality Control Plant</w:t>
            </w:r>
          </w:p>
        </w:tc>
        <w:tc>
          <w:tcPr>
            <w:tcW w:w="1780" w:type="dxa"/>
            <w:noWrap/>
            <w:hideMark/>
          </w:tcPr>
          <w:p w14:paraId="2F07382A"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80</w:t>
            </w:r>
          </w:p>
        </w:tc>
        <w:tc>
          <w:tcPr>
            <w:tcW w:w="1720" w:type="dxa"/>
            <w:noWrap/>
            <w:hideMark/>
          </w:tcPr>
          <w:p w14:paraId="4302693E"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124</w:t>
            </w:r>
          </w:p>
        </w:tc>
        <w:tc>
          <w:tcPr>
            <w:tcW w:w="1720" w:type="dxa"/>
            <w:noWrap/>
            <w:vAlign w:val="bottom"/>
            <w:hideMark/>
          </w:tcPr>
          <w:p w14:paraId="4E8C3C06"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1,172,512</w:t>
            </w:r>
          </w:p>
        </w:tc>
      </w:tr>
      <w:tr w:rsidR="00EE3E53" w:rsidRPr="00EF07C3" w14:paraId="6997EC6D"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74912F5A" w14:textId="6ED27580" w:rsidR="00EE3E53" w:rsidRPr="00EF07C3" w:rsidRDefault="00EE3E5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Sunnyvale </w:t>
            </w:r>
          </w:p>
        </w:tc>
        <w:tc>
          <w:tcPr>
            <w:tcW w:w="1780" w:type="dxa"/>
            <w:noWrap/>
            <w:hideMark/>
          </w:tcPr>
          <w:p w14:paraId="00D28E67"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w:t>
            </w:r>
          </w:p>
        </w:tc>
        <w:tc>
          <w:tcPr>
            <w:tcW w:w="1720" w:type="dxa"/>
            <w:noWrap/>
            <w:hideMark/>
          </w:tcPr>
          <w:p w14:paraId="28ADBEE4"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250</w:t>
            </w:r>
          </w:p>
        </w:tc>
        <w:tc>
          <w:tcPr>
            <w:tcW w:w="1720" w:type="dxa"/>
            <w:noWrap/>
            <w:vAlign w:val="bottom"/>
            <w:hideMark/>
          </w:tcPr>
          <w:p w14:paraId="2C80F085"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2,303,582</w:t>
            </w:r>
          </w:p>
        </w:tc>
      </w:tr>
      <w:tr w:rsidR="00EE3E53" w:rsidRPr="00EF07C3" w14:paraId="0852E2F3"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04560C72"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Delta Diablo</w:t>
            </w:r>
          </w:p>
        </w:tc>
        <w:tc>
          <w:tcPr>
            <w:tcW w:w="1780" w:type="dxa"/>
            <w:noWrap/>
            <w:hideMark/>
          </w:tcPr>
          <w:p w14:paraId="7428305A"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80</w:t>
            </w:r>
          </w:p>
        </w:tc>
        <w:tc>
          <w:tcPr>
            <w:tcW w:w="1720" w:type="dxa"/>
            <w:noWrap/>
            <w:hideMark/>
          </w:tcPr>
          <w:p w14:paraId="44D3DCB7"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240</w:t>
            </w:r>
          </w:p>
        </w:tc>
        <w:tc>
          <w:tcPr>
            <w:tcW w:w="1720" w:type="dxa"/>
            <w:noWrap/>
            <w:vAlign w:val="bottom"/>
            <w:hideMark/>
          </w:tcPr>
          <w:p w14:paraId="0EC7213D"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1,628,880</w:t>
            </w:r>
          </w:p>
        </w:tc>
      </w:tr>
      <w:tr w:rsidR="00EE3E53" w:rsidRPr="00EF07C3" w14:paraId="54486F09"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ED94A2F"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Dublin San Ramon Services District</w:t>
            </w:r>
          </w:p>
        </w:tc>
        <w:tc>
          <w:tcPr>
            <w:tcW w:w="1780" w:type="dxa"/>
            <w:noWrap/>
            <w:hideMark/>
          </w:tcPr>
          <w:p w14:paraId="20FFD8F9"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hideMark/>
          </w:tcPr>
          <w:p w14:paraId="12339184"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vAlign w:val="bottom"/>
            <w:hideMark/>
          </w:tcPr>
          <w:p w14:paraId="5F622C40"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0</w:t>
            </w:r>
          </w:p>
        </w:tc>
      </w:tr>
      <w:tr w:rsidR="00EE3E53" w:rsidRPr="00EF07C3" w14:paraId="59D10CC1"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79D899A9" w14:textId="1AF2A3F1" w:rsidR="00EE3E53" w:rsidRPr="00EF07C3" w:rsidRDefault="004E0B20" w:rsidP="003E295B">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East Bay Municipal Utilities District</w:t>
            </w:r>
          </w:p>
        </w:tc>
        <w:tc>
          <w:tcPr>
            <w:tcW w:w="1780" w:type="dxa"/>
            <w:noWrap/>
            <w:hideMark/>
          </w:tcPr>
          <w:p w14:paraId="058BF018"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90</w:t>
            </w:r>
          </w:p>
        </w:tc>
        <w:tc>
          <w:tcPr>
            <w:tcW w:w="1720" w:type="dxa"/>
            <w:noWrap/>
            <w:hideMark/>
          </w:tcPr>
          <w:p w14:paraId="64867A65"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260</w:t>
            </w:r>
          </w:p>
        </w:tc>
        <w:tc>
          <w:tcPr>
            <w:tcW w:w="1720" w:type="dxa"/>
            <w:noWrap/>
            <w:vAlign w:val="bottom"/>
            <w:hideMark/>
          </w:tcPr>
          <w:p w14:paraId="16125EF1"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12,456,330</w:t>
            </w:r>
          </w:p>
        </w:tc>
      </w:tr>
      <w:tr w:rsidR="00EE3E53" w:rsidRPr="00EF07C3" w14:paraId="2AD95519"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43E333B6"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Fairfield-Suisun Sewer District</w:t>
            </w:r>
          </w:p>
        </w:tc>
        <w:tc>
          <w:tcPr>
            <w:tcW w:w="1780" w:type="dxa"/>
            <w:noWrap/>
            <w:hideMark/>
          </w:tcPr>
          <w:p w14:paraId="7E43A0A9"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w:t>
            </w:r>
          </w:p>
        </w:tc>
        <w:tc>
          <w:tcPr>
            <w:tcW w:w="1720" w:type="dxa"/>
            <w:noWrap/>
            <w:hideMark/>
          </w:tcPr>
          <w:p w14:paraId="0377618B"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w:t>
            </w:r>
          </w:p>
        </w:tc>
        <w:tc>
          <w:tcPr>
            <w:tcW w:w="1720" w:type="dxa"/>
            <w:noWrap/>
            <w:vAlign w:val="bottom"/>
            <w:hideMark/>
          </w:tcPr>
          <w:p w14:paraId="15E5C593"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224,380</w:t>
            </w:r>
          </w:p>
        </w:tc>
      </w:tr>
      <w:tr w:rsidR="00EE3E53" w:rsidRPr="00EF07C3" w14:paraId="195095CD"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EA25880"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Las Gallinas Valley Sanitary District</w:t>
            </w:r>
          </w:p>
        </w:tc>
        <w:tc>
          <w:tcPr>
            <w:tcW w:w="1780" w:type="dxa"/>
            <w:noWrap/>
            <w:hideMark/>
          </w:tcPr>
          <w:p w14:paraId="652A1E15"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0.15</w:t>
            </w:r>
          </w:p>
        </w:tc>
        <w:tc>
          <w:tcPr>
            <w:tcW w:w="1720" w:type="dxa"/>
            <w:noWrap/>
            <w:hideMark/>
          </w:tcPr>
          <w:p w14:paraId="1BD107F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0.15</w:t>
            </w:r>
          </w:p>
        </w:tc>
        <w:tc>
          <w:tcPr>
            <w:tcW w:w="1720" w:type="dxa"/>
            <w:noWrap/>
            <w:vAlign w:val="bottom"/>
            <w:hideMark/>
          </w:tcPr>
          <w:p w14:paraId="3D2A42C7"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626</w:t>
            </w:r>
          </w:p>
        </w:tc>
      </w:tr>
      <w:tr w:rsidR="00EE3E53" w:rsidRPr="00EF07C3" w14:paraId="6D13809E"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438F9437"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Mt. View Sanitary District</w:t>
            </w:r>
          </w:p>
        </w:tc>
        <w:tc>
          <w:tcPr>
            <w:tcW w:w="1780" w:type="dxa"/>
            <w:noWrap/>
            <w:hideMark/>
          </w:tcPr>
          <w:p w14:paraId="7635EB67"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76</w:t>
            </w:r>
          </w:p>
        </w:tc>
        <w:tc>
          <w:tcPr>
            <w:tcW w:w="1720" w:type="dxa"/>
            <w:noWrap/>
            <w:hideMark/>
          </w:tcPr>
          <w:p w14:paraId="0D94BE11"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76</w:t>
            </w:r>
          </w:p>
        </w:tc>
        <w:tc>
          <w:tcPr>
            <w:tcW w:w="1720" w:type="dxa"/>
            <w:noWrap/>
            <w:vAlign w:val="bottom"/>
            <w:hideMark/>
          </w:tcPr>
          <w:p w14:paraId="1E4C382B"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57,000</w:t>
            </w:r>
          </w:p>
        </w:tc>
      </w:tr>
      <w:tr w:rsidR="00EE3E53" w:rsidRPr="00EF07C3" w14:paraId="5655B9F4"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03A13AE"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Napa Sanitation District</w:t>
            </w:r>
          </w:p>
        </w:tc>
        <w:tc>
          <w:tcPr>
            <w:tcW w:w="1780" w:type="dxa"/>
            <w:noWrap/>
            <w:hideMark/>
          </w:tcPr>
          <w:p w14:paraId="6F11AB7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hideMark/>
          </w:tcPr>
          <w:p w14:paraId="13EACE7E"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vAlign w:val="bottom"/>
            <w:hideMark/>
          </w:tcPr>
          <w:p w14:paraId="32007358"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0</w:t>
            </w:r>
          </w:p>
        </w:tc>
      </w:tr>
      <w:tr w:rsidR="00EE3E53" w:rsidRPr="00EF07C3" w14:paraId="0A057220"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31CBAE51"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Novato Sanitary District</w:t>
            </w:r>
          </w:p>
        </w:tc>
        <w:tc>
          <w:tcPr>
            <w:tcW w:w="1780" w:type="dxa"/>
            <w:noWrap/>
            <w:hideMark/>
          </w:tcPr>
          <w:p w14:paraId="6DEB29BF"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hideMark/>
          </w:tcPr>
          <w:p w14:paraId="71AD79CC"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w:t>
            </w:r>
          </w:p>
        </w:tc>
        <w:tc>
          <w:tcPr>
            <w:tcW w:w="1720" w:type="dxa"/>
            <w:noWrap/>
            <w:vAlign w:val="bottom"/>
            <w:hideMark/>
          </w:tcPr>
          <w:p w14:paraId="2726793A"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0</w:t>
            </w:r>
          </w:p>
        </w:tc>
      </w:tr>
      <w:tr w:rsidR="00EE3E53" w:rsidRPr="00EF07C3" w14:paraId="3E4064ED"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0DF7F71E"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Oro Loma SD</w:t>
            </w:r>
          </w:p>
        </w:tc>
        <w:tc>
          <w:tcPr>
            <w:tcW w:w="1780" w:type="dxa"/>
            <w:noWrap/>
            <w:hideMark/>
          </w:tcPr>
          <w:p w14:paraId="7CCFE3EE"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62</w:t>
            </w:r>
          </w:p>
        </w:tc>
        <w:tc>
          <w:tcPr>
            <w:tcW w:w="1720" w:type="dxa"/>
            <w:noWrap/>
            <w:hideMark/>
          </w:tcPr>
          <w:p w14:paraId="4E681DD7"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62</w:t>
            </w:r>
          </w:p>
        </w:tc>
        <w:tc>
          <w:tcPr>
            <w:tcW w:w="1720" w:type="dxa"/>
            <w:noWrap/>
            <w:vAlign w:val="bottom"/>
            <w:hideMark/>
          </w:tcPr>
          <w:p w14:paraId="0B4DAF07"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610,142</w:t>
            </w:r>
          </w:p>
        </w:tc>
      </w:tr>
      <w:tr w:rsidR="00EE3E53" w:rsidRPr="00EF07C3" w14:paraId="05BEF347"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476CB994"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San Francisco Public Utilities Commission</w:t>
            </w:r>
          </w:p>
        </w:tc>
        <w:tc>
          <w:tcPr>
            <w:tcW w:w="1780" w:type="dxa"/>
            <w:noWrap/>
            <w:hideMark/>
          </w:tcPr>
          <w:p w14:paraId="311848AB"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69</w:t>
            </w:r>
          </w:p>
        </w:tc>
        <w:tc>
          <w:tcPr>
            <w:tcW w:w="1720" w:type="dxa"/>
            <w:noWrap/>
            <w:hideMark/>
          </w:tcPr>
          <w:p w14:paraId="0BA8A32A"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284</w:t>
            </w:r>
          </w:p>
        </w:tc>
        <w:tc>
          <w:tcPr>
            <w:tcW w:w="1720" w:type="dxa"/>
            <w:noWrap/>
            <w:vAlign w:val="bottom"/>
            <w:hideMark/>
          </w:tcPr>
          <w:p w14:paraId="5F8829F8"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10,011,832</w:t>
            </w:r>
          </w:p>
        </w:tc>
      </w:tr>
      <w:tr w:rsidR="00EE3E53" w:rsidRPr="00EF07C3" w14:paraId="6ABB2F5A"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098798A7"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Sewer Authority Mid Coastside</w:t>
            </w:r>
          </w:p>
        </w:tc>
        <w:tc>
          <w:tcPr>
            <w:tcW w:w="1780" w:type="dxa"/>
            <w:noWrap/>
            <w:hideMark/>
          </w:tcPr>
          <w:p w14:paraId="31F7F87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5.2</w:t>
            </w:r>
          </w:p>
        </w:tc>
        <w:tc>
          <w:tcPr>
            <w:tcW w:w="1720" w:type="dxa"/>
            <w:noWrap/>
            <w:hideMark/>
          </w:tcPr>
          <w:p w14:paraId="1102BC41"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5.2</w:t>
            </w:r>
          </w:p>
        </w:tc>
        <w:tc>
          <w:tcPr>
            <w:tcW w:w="1720" w:type="dxa"/>
            <w:noWrap/>
            <w:vAlign w:val="bottom"/>
            <w:hideMark/>
          </w:tcPr>
          <w:p w14:paraId="30FCBBBE"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7,722</w:t>
            </w:r>
          </w:p>
        </w:tc>
      </w:tr>
      <w:tr w:rsidR="00EE3E53" w:rsidRPr="00EF07C3" w14:paraId="37A48C95"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A148CE7"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Sewerage Agency of Southern Marin</w:t>
            </w:r>
          </w:p>
        </w:tc>
        <w:tc>
          <w:tcPr>
            <w:tcW w:w="1780" w:type="dxa"/>
            <w:noWrap/>
            <w:hideMark/>
          </w:tcPr>
          <w:p w14:paraId="716E4166"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43</w:t>
            </w:r>
          </w:p>
        </w:tc>
        <w:tc>
          <w:tcPr>
            <w:tcW w:w="1720" w:type="dxa"/>
            <w:noWrap/>
            <w:hideMark/>
          </w:tcPr>
          <w:p w14:paraId="2DCFCAD6"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58</w:t>
            </w:r>
          </w:p>
        </w:tc>
        <w:tc>
          <w:tcPr>
            <w:tcW w:w="1720" w:type="dxa"/>
            <w:noWrap/>
            <w:vAlign w:val="bottom"/>
            <w:hideMark/>
          </w:tcPr>
          <w:p w14:paraId="17A5330F"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46,126</w:t>
            </w:r>
          </w:p>
        </w:tc>
      </w:tr>
      <w:tr w:rsidR="00EE3E53" w:rsidRPr="00EF07C3" w14:paraId="21B7F51F"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3EB20A91"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Silicon Valley Clean Water</w:t>
            </w:r>
          </w:p>
        </w:tc>
        <w:tc>
          <w:tcPr>
            <w:tcW w:w="1780" w:type="dxa"/>
            <w:noWrap/>
            <w:hideMark/>
          </w:tcPr>
          <w:p w14:paraId="4F4C3FBB"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144</w:t>
            </w:r>
          </w:p>
        </w:tc>
        <w:tc>
          <w:tcPr>
            <w:tcW w:w="1720" w:type="dxa"/>
            <w:noWrap/>
            <w:hideMark/>
          </w:tcPr>
          <w:p w14:paraId="3B35C7B8"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250</w:t>
            </w:r>
          </w:p>
        </w:tc>
        <w:tc>
          <w:tcPr>
            <w:tcW w:w="1720" w:type="dxa"/>
            <w:noWrap/>
            <w:vAlign w:val="bottom"/>
            <w:hideMark/>
          </w:tcPr>
          <w:p w14:paraId="193BAF12"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2,594,370</w:t>
            </w:r>
          </w:p>
        </w:tc>
      </w:tr>
      <w:tr w:rsidR="00EE3E53" w:rsidRPr="00EF07C3" w14:paraId="3F7ED6A6" w14:textId="77777777" w:rsidTr="00585EA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294366DA"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Union Sanitary District</w:t>
            </w:r>
          </w:p>
        </w:tc>
        <w:tc>
          <w:tcPr>
            <w:tcW w:w="1780" w:type="dxa"/>
            <w:noWrap/>
            <w:hideMark/>
          </w:tcPr>
          <w:p w14:paraId="19CD82B4"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70</w:t>
            </w:r>
          </w:p>
        </w:tc>
        <w:tc>
          <w:tcPr>
            <w:tcW w:w="1720" w:type="dxa"/>
            <w:noWrap/>
            <w:hideMark/>
          </w:tcPr>
          <w:p w14:paraId="7C1BEE22"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252</w:t>
            </w:r>
          </w:p>
        </w:tc>
        <w:tc>
          <w:tcPr>
            <w:tcW w:w="1720" w:type="dxa"/>
            <w:noWrap/>
            <w:vAlign w:val="bottom"/>
            <w:hideMark/>
          </w:tcPr>
          <w:p w14:paraId="568B77C6"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3,101,667</w:t>
            </w:r>
          </w:p>
        </w:tc>
      </w:tr>
      <w:tr w:rsidR="00EE3E53" w:rsidRPr="00EF07C3" w14:paraId="4915D1F4" w14:textId="77777777" w:rsidTr="00585EAE">
        <w:trPr>
          <w:trHeight w:val="285"/>
        </w:trPr>
        <w:tc>
          <w:tcPr>
            <w:cnfStyle w:val="001000000000" w:firstRow="0" w:lastRow="0" w:firstColumn="1" w:lastColumn="0" w:oddVBand="0" w:evenVBand="0" w:oddHBand="0" w:evenHBand="0" w:firstRowFirstColumn="0" w:firstRowLastColumn="0" w:lastRowFirstColumn="0" w:lastRowLastColumn="0"/>
            <w:tcW w:w="4495" w:type="dxa"/>
            <w:noWrap/>
            <w:hideMark/>
          </w:tcPr>
          <w:p w14:paraId="7FFD7179" w14:textId="77777777" w:rsidR="00EE3E53" w:rsidRPr="00EF07C3" w:rsidRDefault="00EE3E5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Vallejo Sanitation and Flood Control District</w:t>
            </w:r>
          </w:p>
        </w:tc>
        <w:tc>
          <w:tcPr>
            <w:tcW w:w="1780" w:type="dxa"/>
            <w:noWrap/>
            <w:hideMark/>
          </w:tcPr>
          <w:p w14:paraId="38F720A0"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26</w:t>
            </w:r>
          </w:p>
        </w:tc>
        <w:tc>
          <w:tcPr>
            <w:tcW w:w="1720" w:type="dxa"/>
            <w:noWrap/>
            <w:hideMark/>
          </w:tcPr>
          <w:p w14:paraId="7BAB62BA" w14:textId="77777777" w:rsidR="00EE3E53" w:rsidRPr="00EF07C3" w:rsidRDefault="00EE3E5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26</w:t>
            </w:r>
          </w:p>
        </w:tc>
        <w:tc>
          <w:tcPr>
            <w:tcW w:w="1720" w:type="dxa"/>
            <w:noWrap/>
            <w:vAlign w:val="bottom"/>
            <w:hideMark/>
          </w:tcPr>
          <w:p w14:paraId="78F77A25" w14:textId="77777777" w:rsidR="00EE3E53" w:rsidRDefault="00EE3E53" w:rsidP="003E295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319,592</w:t>
            </w:r>
          </w:p>
        </w:tc>
      </w:tr>
      <w:tr w:rsidR="00EE3E53" w:rsidRPr="00EF07C3" w14:paraId="08D564BA" w14:textId="77777777" w:rsidTr="00585E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95" w:type="dxa"/>
            <w:noWrap/>
            <w:hideMark/>
          </w:tcPr>
          <w:p w14:paraId="652468DC" w14:textId="69881284" w:rsidR="00EE3E53" w:rsidRPr="00EF07C3" w:rsidRDefault="009C204A" w:rsidP="003E295B">
            <w:pPr>
              <w:spacing w:after="0" w:line="240" w:lineRule="auto"/>
              <w:ind w:left="0" w:right="0" w:firstLine="0"/>
              <w:jc w:val="left"/>
              <w:rPr>
                <w:rFonts w:eastAsia="Times New Roman"/>
                <w:color w:val="auto"/>
                <w:sz w:val="22"/>
              </w:rPr>
            </w:pPr>
            <w:r>
              <w:rPr>
                <w:rFonts w:eastAsia="Times New Roman"/>
                <w:color w:val="auto"/>
                <w:sz w:val="22"/>
              </w:rPr>
              <w:t>West County Wastewater District</w:t>
            </w:r>
          </w:p>
        </w:tc>
        <w:tc>
          <w:tcPr>
            <w:tcW w:w="1780" w:type="dxa"/>
            <w:noWrap/>
            <w:hideMark/>
          </w:tcPr>
          <w:p w14:paraId="40D7BD5A"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57</w:t>
            </w:r>
          </w:p>
        </w:tc>
        <w:tc>
          <w:tcPr>
            <w:tcW w:w="1720" w:type="dxa"/>
            <w:noWrap/>
            <w:hideMark/>
          </w:tcPr>
          <w:p w14:paraId="2F880215" w14:textId="77777777" w:rsidR="00EE3E53" w:rsidRPr="00EF07C3" w:rsidRDefault="00EE3E5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57</w:t>
            </w:r>
          </w:p>
        </w:tc>
        <w:tc>
          <w:tcPr>
            <w:tcW w:w="1720" w:type="dxa"/>
            <w:noWrap/>
            <w:vAlign w:val="bottom"/>
            <w:hideMark/>
          </w:tcPr>
          <w:p w14:paraId="0FC4B80C" w14:textId="77777777" w:rsidR="00EE3E53" w:rsidRDefault="00EE3E53" w:rsidP="003E295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530,328</w:t>
            </w:r>
          </w:p>
        </w:tc>
      </w:tr>
    </w:tbl>
    <w:p w14:paraId="16ABB1C0" w14:textId="56829A7E" w:rsidR="00D51430" w:rsidRDefault="00CF2FCD" w:rsidP="00EE6493">
      <w:pPr>
        <w:pStyle w:val="Heading2"/>
        <w:ind w:firstLine="0"/>
      </w:pPr>
      <w:bookmarkStart w:id="9" w:name="_Toc487638420"/>
      <w:r>
        <w:lastRenderedPageBreak/>
        <w:t>3.4</w:t>
      </w:r>
      <w:r w:rsidR="00EE3E53">
        <w:t xml:space="preserve"> </w:t>
      </w:r>
      <w:r w:rsidR="00B81983">
        <w:t>Dewatering Statistics</w:t>
      </w:r>
      <w:bookmarkEnd w:id="9"/>
      <w:r w:rsidR="00B81983">
        <w:t xml:space="preserve"> </w:t>
      </w:r>
    </w:p>
    <w:p w14:paraId="53CECBEB" w14:textId="77777777" w:rsidR="00EE3E53" w:rsidRDefault="00EE3E53" w:rsidP="003E295B">
      <w:pPr>
        <w:ind w:right="0"/>
        <w:jc w:val="left"/>
      </w:pPr>
    </w:p>
    <w:p w14:paraId="3F71E6EA" w14:textId="77777777" w:rsidR="00D51430" w:rsidRDefault="00B81983" w:rsidP="003E295B">
      <w:pPr>
        <w:ind w:right="0"/>
        <w:jc w:val="left"/>
      </w:pPr>
      <w:r>
        <w:t>The on-site methods employed by agencies to dewater biosolids</w:t>
      </w:r>
      <w:r w:rsidR="000C3880">
        <w:t xml:space="preserve"> prior to final use included</w:t>
      </w:r>
      <w:r>
        <w:t xml:space="preserve"> drying beds, centrifuges, presses and dryers.  Dewatering equipment employed by each agency</w:t>
      </w:r>
      <w:r w:rsidR="00D34899">
        <w:t>, as well as the resulting percentage of solids,</w:t>
      </w:r>
      <w:r>
        <w:t xml:space="preserve"> is listed in </w:t>
      </w:r>
      <w:r>
        <w:rPr>
          <w:b/>
        </w:rPr>
        <w:t xml:space="preserve">Table </w:t>
      </w:r>
      <w:r w:rsidR="00E372AF">
        <w:rPr>
          <w:b/>
        </w:rPr>
        <w:t>4</w:t>
      </w:r>
      <w:r>
        <w:t xml:space="preserve">. </w:t>
      </w:r>
    </w:p>
    <w:p w14:paraId="0FB4721B" w14:textId="77777777" w:rsidR="00D34899" w:rsidRDefault="00D34899" w:rsidP="003E295B">
      <w:pPr>
        <w:ind w:right="0"/>
        <w:jc w:val="left"/>
      </w:pPr>
    </w:p>
    <w:p w14:paraId="188A3A25" w14:textId="77777777" w:rsidR="00EF07C3" w:rsidRDefault="00B81983" w:rsidP="003E295B">
      <w:pPr>
        <w:spacing w:after="0" w:line="259" w:lineRule="auto"/>
        <w:ind w:left="0" w:right="0" w:firstLine="0"/>
        <w:jc w:val="left"/>
      </w:pPr>
      <w:r>
        <w:rPr>
          <w:b/>
        </w:rPr>
        <w:t xml:space="preserve"> </w:t>
      </w:r>
      <w:r w:rsidR="00D34899">
        <w:rPr>
          <w:b/>
        </w:rPr>
        <w:t xml:space="preserve">Table </w:t>
      </w:r>
      <w:r w:rsidR="00E372AF">
        <w:rPr>
          <w:b/>
        </w:rPr>
        <w:t>4</w:t>
      </w:r>
      <w:r w:rsidR="00D34899">
        <w:rPr>
          <w:b/>
        </w:rPr>
        <w:t xml:space="preserve">. Percentage Solids, Dewatering </w:t>
      </w:r>
      <w:r w:rsidR="00EE3E53">
        <w:rPr>
          <w:b/>
        </w:rPr>
        <w:t>technology</w:t>
      </w:r>
      <w:r w:rsidR="00D34899">
        <w:rPr>
          <w:b/>
        </w:rPr>
        <w:t xml:space="preserve"> type and manufacturer for each agency</w:t>
      </w:r>
    </w:p>
    <w:tbl>
      <w:tblPr>
        <w:tblStyle w:val="PlainTable11"/>
        <w:tblW w:w="10350" w:type="dxa"/>
        <w:tblInd w:w="-455" w:type="dxa"/>
        <w:tblLook w:val="04A0" w:firstRow="1" w:lastRow="0" w:firstColumn="1" w:lastColumn="0" w:noHBand="0" w:noVBand="1"/>
      </w:tblPr>
      <w:tblGrid>
        <w:gridCol w:w="3865"/>
        <w:gridCol w:w="1710"/>
        <w:gridCol w:w="1800"/>
        <w:gridCol w:w="2975"/>
      </w:tblGrid>
      <w:tr w:rsidR="00EF07C3" w:rsidRPr="00EF07C3" w14:paraId="46149789" w14:textId="77777777" w:rsidTr="00EF07C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09E56A19"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Agency</w:t>
            </w:r>
          </w:p>
        </w:tc>
        <w:tc>
          <w:tcPr>
            <w:tcW w:w="1710" w:type="dxa"/>
            <w:noWrap/>
            <w:hideMark/>
          </w:tcPr>
          <w:p w14:paraId="4123ED97" w14:textId="77777777" w:rsidR="00EF07C3" w:rsidRPr="00EF07C3" w:rsidRDefault="00EF07C3" w:rsidP="003E295B">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Percent Solids</w:t>
            </w:r>
          </w:p>
        </w:tc>
        <w:tc>
          <w:tcPr>
            <w:tcW w:w="1800" w:type="dxa"/>
            <w:noWrap/>
            <w:hideMark/>
          </w:tcPr>
          <w:p w14:paraId="1A5E8FA7" w14:textId="77777777" w:rsidR="00EF07C3" w:rsidRPr="00EF07C3" w:rsidRDefault="00EF07C3" w:rsidP="003E295B">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Dewatering Technology</w:t>
            </w:r>
          </w:p>
        </w:tc>
        <w:tc>
          <w:tcPr>
            <w:tcW w:w="2975" w:type="dxa"/>
            <w:noWrap/>
            <w:hideMark/>
          </w:tcPr>
          <w:p w14:paraId="38B9AC52" w14:textId="77777777" w:rsidR="00EF07C3" w:rsidRPr="00EF07C3" w:rsidRDefault="00EF07C3" w:rsidP="003E295B">
            <w:pPr>
              <w:spacing w:after="0" w:line="240" w:lineRule="auto"/>
              <w:ind w:left="0" w:right="0" w:firstLine="0"/>
              <w:jc w:val="left"/>
              <w:cnfStyle w:val="100000000000" w:firstRow="1"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Equi</w:t>
            </w:r>
            <w:r>
              <w:rPr>
                <w:rFonts w:ascii="Segoe UI" w:eastAsia="Times New Roman" w:hAnsi="Segoe UI" w:cs="Segoe UI"/>
                <w:color w:val="auto"/>
                <w:sz w:val="20"/>
                <w:szCs w:val="20"/>
              </w:rPr>
              <w:t>p</w:t>
            </w:r>
            <w:r w:rsidRPr="00EF07C3">
              <w:rPr>
                <w:rFonts w:ascii="Segoe UI" w:eastAsia="Times New Roman" w:hAnsi="Segoe UI" w:cs="Segoe UI"/>
                <w:color w:val="auto"/>
                <w:sz w:val="20"/>
                <w:szCs w:val="20"/>
              </w:rPr>
              <w:t>ment Manufacturer</w:t>
            </w:r>
          </w:p>
        </w:tc>
      </w:tr>
      <w:tr w:rsidR="008E57F6" w:rsidRPr="00EF07C3" w14:paraId="38F7BF29"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tcPr>
          <w:p w14:paraId="1F064321" w14:textId="77777777" w:rsidR="008E57F6" w:rsidRPr="00EF07C3" w:rsidRDefault="008E57F6" w:rsidP="003E295B">
            <w:pPr>
              <w:spacing w:after="0" w:line="240" w:lineRule="auto"/>
              <w:ind w:left="0" w:right="0" w:firstLine="0"/>
              <w:jc w:val="left"/>
              <w:rPr>
                <w:rFonts w:ascii="Segoe UI" w:eastAsia="Times New Roman" w:hAnsi="Segoe UI" w:cs="Segoe UI"/>
                <w:color w:val="auto"/>
                <w:sz w:val="20"/>
                <w:szCs w:val="20"/>
              </w:rPr>
            </w:pPr>
            <w:r>
              <w:rPr>
                <w:rFonts w:ascii="Segoe UI" w:eastAsia="Times New Roman" w:hAnsi="Segoe UI" w:cs="Segoe UI"/>
                <w:color w:val="auto"/>
                <w:sz w:val="20"/>
                <w:szCs w:val="20"/>
              </w:rPr>
              <w:t>Central Contra Costa Sanitary Agency</w:t>
            </w:r>
          </w:p>
        </w:tc>
        <w:tc>
          <w:tcPr>
            <w:tcW w:w="1710" w:type="dxa"/>
            <w:noWrap/>
          </w:tcPr>
          <w:p w14:paraId="4E4A1318" w14:textId="77777777" w:rsidR="008E57F6" w:rsidRPr="00EF07C3" w:rsidRDefault="008E57F6"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20 to 30%</w:t>
            </w:r>
          </w:p>
        </w:tc>
        <w:tc>
          <w:tcPr>
            <w:tcW w:w="1800" w:type="dxa"/>
            <w:noWrap/>
          </w:tcPr>
          <w:p w14:paraId="0ACB4BD9" w14:textId="77777777" w:rsidR="008E57F6" w:rsidRPr="00EF07C3" w:rsidRDefault="00C758E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Centrifuge</w:t>
            </w:r>
          </w:p>
        </w:tc>
        <w:tc>
          <w:tcPr>
            <w:tcW w:w="2975" w:type="dxa"/>
            <w:noWrap/>
          </w:tcPr>
          <w:p w14:paraId="34298C4A" w14:textId="77777777" w:rsidR="008E57F6" w:rsidRPr="00EF07C3" w:rsidRDefault="00C758E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Sharples</w:t>
            </w:r>
          </w:p>
        </w:tc>
      </w:tr>
      <w:tr w:rsidR="00EF07C3" w:rsidRPr="00EF07C3" w14:paraId="038D0A36"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136D5E4A"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Central Marin Sanitation Agency</w:t>
            </w:r>
          </w:p>
        </w:tc>
        <w:tc>
          <w:tcPr>
            <w:tcW w:w="1710" w:type="dxa"/>
            <w:noWrap/>
            <w:hideMark/>
          </w:tcPr>
          <w:p w14:paraId="65C700EA"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1E7B0E84"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71E89AF1"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Centrisys CS 18-4</w:t>
            </w:r>
          </w:p>
        </w:tc>
      </w:tr>
      <w:tr w:rsidR="00EF07C3" w:rsidRPr="00EF07C3" w14:paraId="0DC4C6FA"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54CD7A6E"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American Canyon</w:t>
            </w:r>
          </w:p>
        </w:tc>
        <w:tc>
          <w:tcPr>
            <w:tcW w:w="1710" w:type="dxa"/>
            <w:noWrap/>
            <w:hideMark/>
          </w:tcPr>
          <w:p w14:paraId="69DEAC5E"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1E878D4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screw press</w:t>
            </w:r>
          </w:p>
        </w:tc>
        <w:tc>
          <w:tcPr>
            <w:tcW w:w="2975" w:type="dxa"/>
            <w:noWrap/>
            <w:hideMark/>
          </w:tcPr>
          <w:p w14:paraId="5142E129"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OR-TEC Rocker </w:t>
            </w:r>
          </w:p>
        </w:tc>
      </w:tr>
      <w:tr w:rsidR="00EF07C3" w:rsidRPr="00EF07C3" w14:paraId="580F0604"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51121992" w14:textId="0E4AEE11" w:rsidR="00EF07C3" w:rsidRPr="00EF07C3" w:rsidRDefault="00EF07C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Benicia </w:t>
            </w:r>
          </w:p>
        </w:tc>
        <w:tc>
          <w:tcPr>
            <w:tcW w:w="1710" w:type="dxa"/>
            <w:noWrap/>
            <w:hideMark/>
          </w:tcPr>
          <w:p w14:paraId="3E6BCB1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485AC4B0"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5D386888"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Ashbrook-Simon-Hartley belt press</w:t>
            </w:r>
          </w:p>
        </w:tc>
      </w:tr>
      <w:tr w:rsidR="00EF07C3" w:rsidRPr="00EF07C3" w14:paraId="143DE5DF"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5366B4C6"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Hayward</w:t>
            </w:r>
          </w:p>
        </w:tc>
        <w:tc>
          <w:tcPr>
            <w:tcW w:w="1710" w:type="dxa"/>
            <w:noWrap/>
            <w:hideMark/>
          </w:tcPr>
          <w:p w14:paraId="2631EA4C"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90 to 99.99%</w:t>
            </w:r>
          </w:p>
        </w:tc>
        <w:tc>
          <w:tcPr>
            <w:tcW w:w="1800" w:type="dxa"/>
            <w:noWrap/>
            <w:hideMark/>
          </w:tcPr>
          <w:p w14:paraId="63F61B55"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Drying Bed</w:t>
            </w:r>
          </w:p>
        </w:tc>
        <w:tc>
          <w:tcPr>
            <w:tcW w:w="2975" w:type="dxa"/>
            <w:noWrap/>
            <w:hideMark/>
          </w:tcPr>
          <w:p w14:paraId="73836EC8"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drying bed</w:t>
            </w:r>
          </w:p>
        </w:tc>
      </w:tr>
      <w:tr w:rsidR="00EF07C3" w:rsidRPr="00EF07C3" w14:paraId="62552145"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5A84F31" w14:textId="6B9BB81F" w:rsidR="00EF07C3" w:rsidRPr="00EF07C3" w:rsidRDefault="00EF07C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Livermore </w:t>
            </w:r>
          </w:p>
        </w:tc>
        <w:tc>
          <w:tcPr>
            <w:tcW w:w="1710" w:type="dxa"/>
            <w:noWrap/>
            <w:hideMark/>
          </w:tcPr>
          <w:p w14:paraId="44F2C099"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2FD3977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6366303B"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Ashbrooks</w:t>
            </w:r>
          </w:p>
        </w:tc>
      </w:tr>
      <w:tr w:rsidR="00EF07C3" w:rsidRPr="00EF07C3" w14:paraId="3C7594B3"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76EA4C19"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Millbrae</w:t>
            </w:r>
          </w:p>
        </w:tc>
        <w:tc>
          <w:tcPr>
            <w:tcW w:w="1710" w:type="dxa"/>
            <w:noWrap/>
            <w:hideMark/>
          </w:tcPr>
          <w:p w14:paraId="15765AD6"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7887920A"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03FA82B9"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Andritz (pilgrim) Press. Netzsch cake progressive cavity pump</w:t>
            </w:r>
          </w:p>
        </w:tc>
      </w:tr>
      <w:tr w:rsidR="00EF07C3" w:rsidRPr="00EF07C3" w14:paraId="16C30F8C"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05D6784A" w14:textId="4FF37512" w:rsidR="00EF07C3" w:rsidRPr="00EF07C3" w:rsidRDefault="00EF07C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Palo Alto </w:t>
            </w:r>
          </w:p>
        </w:tc>
        <w:tc>
          <w:tcPr>
            <w:tcW w:w="1710" w:type="dxa"/>
            <w:noWrap/>
            <w:hideMark/>
          </w:tcPr>
          <w:p w14:paraId="0FD1598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6D64045A"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3107E403"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 Simon-Hartley, Model WP (i.e., Bellmer Winklepress)</w:t>
            </w:r>
          </w:p>
        </w:tc>
      </w:tr>
      <w:tr w:rsidR="00EF07C3" w:rsidRPr="00EF07C3" w14:paraId="6F47970B"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54383A23"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Petaluma</w:t>
            </w:r>
          </w:p>
        </w:tc>
        <w:tc>
          <w:tcPr>
            <w:tcW w:w="1710" w:type="dxa"/>
            <w:noWrap/>
            <w:hideMark/>
          </w:tcPr>
          <w:p w14:paraId="0C1B271C"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08B82136"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Screw Press</w:t>
            </w:r>
          </w:p>
        </w:tc>
        <w:tc>
          <w:tcPr>
            <w:tcW w:w="2975" w:type="dxa"/>
            <w:noWrap/>
            <w:hideMark/>
          </w:tcPr>
          <w:p w14:paraId="1ADEC566"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FKC Co. Ltd</w:t>
            </w:r>
          </w:p>
        </w:tc>
      </w:tr>
      <w:tr w:rsidR="00EF07C3" w:rsidRPr="00EF07C3" w14:paraId="17015D3C"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87A7BA8"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San Jose </w:t>
            </w:r>
          </w:p>
        </w:tc>
        <w:tc>
          <w:tcPr>
            <w:tcW w:w="1710" w:type="dxa"/>
            <w:noWrap/>
            <w:hideMark/>
          </w:tcPr>
          <w:p w14:paraId="7DE69CD7"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90 to 99.99%</w:t>
            </w:r>
          </w:p>
        </w:tc>
        <w:tc>
          <w:tcPr>
            <w:tcW w:w="1800" w:type="dxa"/>
            <w:noWrap/>
            <w:hideMark/>
          </w:tcPr>
          <w:p w14:paraId="131BE8E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Drying Bed</w:t>
            </w:r>
          </w:p>
        </w:tc>
        <w:tc>
          <w:tcPr>
            <w:tcW w:w="2975" w:type="dxa"/>
            <w:noWrap/>
            <w:hideMark/>
          </w:tcPr>
          <w:p w14:paraId="30C1D47C"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We currently use drying beds </w:t>
            </w:r>
          </w:p>
        </w:tc>
      </w:tr>
      <w:tr w:rsidR="00EF07C3" w:rsidRPr="00EF07C3" w14:paraId="37EA7D32"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A628583"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San Leandro</w:t>
            </w:r>
          </w:p>
        </w:tc>
        <w:tc>
          <w:tcPr>
            <w:tcW w:w="1710" w:type="dxa"/>
            <w:noWrap/>
            <w:hideMark/>
          </w:tcPr>
          <w:p w14:paraId="20A8CDB4"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90 to 99.99%</w:t>
            </w:r>
          </w:p>
        </w:tc>
        <w:tc>
          <w:tcPr>
            <w:tcW w:w="1800" w:type="dxa"/>
            <w:noWrap/>
            <w:hideMark/>
          </w:tcPr>
          <w:p w14:paraId="06E84770"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 Drying Bed</w:t>
            </w:r>
          </w:p>
        </w:tc>
        <w:tc>
          <w:tcPr>
            <w:tcW w:w="2975" w:type="dxa"/>
            <w:noWrap/>
            <w:hideMark/>
          </w:tcPr>
          <w:p w14:paraId="18094D63"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BDP 2-meter Belt Filter Press</w:t>
            </w:r>
          </w:p>
        </w:tc>
      </w:tr>
      <w:tr w:rsidR="00EF07C3" w:rsidRPr="00EF07C3" w14:paraId="6719682A"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39D1C3C7"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San Mateo</w:t>
            </w:r>
          </w:p>
        </w:tc>
        <w:tc>
          <w:tcPr>
            <w:tcW w:w="1710" w:type="dxa"/>
            <w:noWrap/>
            <w:hideMark/>
          </w:tcPr>
          <w:p w14:paraId="3F507040"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0BEF219E"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6FE9601F"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Westfalia Bowl&amp;Scroll</w:t>
            </w:r>
          </w:p>
        </w:tc>
      </w:tr>
      <w:tr w:rsidR="00EF07C3" w:rsidRPr="00EF07C3" w14:paraId="67B1B7C1"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54BE0A78"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Santa Rosa*</w:t>
            </w:r>
          </w:p>
        </w:tc>
        <w:tc>
          <w:tcPr>
            <w:tcW w:w="1710" w:type="dxa"/>
            <w:noWrap/>
            <w:hideMark/>
          </w:tcPr>
          <w:p w14:paraId="19A47710"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55784FA4"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03943494"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 Corp</w:t>
            </w:r>
          </w:p>
        </w:tc>
      </w:tr>
      <w:tr w:rsidR="00EF07C3" w:rsidRPr="00EF07C3" w14:paraId="50060C3E"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7E3447A"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City of South San Francisco - San Bruno Water Quality Control Plant</w:t>
            </w:r>
          </w:p>
        </w:tc>
        <w:tc>
          <w:tcPr>
            <w:tcW w:w="1710" w:type="dxa"/>
            <w:noWrap/>
            <w:hideMark/>
          </w:tcPr>
          <w:p w14:paraId="54C6BC3C"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67302150"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3C7AD9E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 Komline Sanderson two meter belt filter presses, ten roll</w:t>
            </w:r>
          </w:p>
        </w:tc>
      </w:tr>
      <w:tr w:rsidR="00EF07C3" w:rsidRPr="00EF07C3" w14:paraId="017F5609"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13108F80" w14:textId="49DF1E76" w:rsidR="00EF07C3" w:rsidRPr="00EF07C3" w:rsidRDefault="00EF07C3" w:rsidP="00EE6493">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City of Sunnyvale </w:t>
            </w:r>
          </w:p>
        </w:tc>
        <w:tc>
          <w:tcPr>
            <w:tcW w:w="1710" w:type="dxa"/>
            <w:noWrap/>
            <w:hideMark/>
          </w:tcPr>
          <w:p w14:paraId="7D5DE754"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16808CCF"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 Belt Filter Press, Drying Bed</w:t>
            </w:r>
          </w:p>
        </w:tc>
        <w:tc>
          <w:tcPr>
            <w:tcW w:w="2975" w:type="dxa"/>
            <w:noWrap/>
            <w:hideMark/>
          </w:tcPr>
          <w:p w14:paraId="5CA6AE73" w14:textId="0FA0766D"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Andritz (</w:t>
            </w:r>
            <w:r w:rsidR="005F6D97" w:rsidRPr="00EF07C3">
              <w:rPr>
                <w:rFonts w:ascii="Segoe UI" w:eastAsia="Times New Roman" w:hAnsi="Segoe UI" w:cs="Segoe UI"/>
                <w:color w:val="auto"/>
                <w:sz w:val="20"/>
                <w:szCs w:val="20"/>
              </w:rPr>
              <w:t>centrifuge</w:t>
            </w:r>
            <w:r w:rsidRPr="00EF07C3">
              <w:rPr>
                <w:rFonts w:ascii="Segoe UI" w:eastAsia="Times New Roman" w:hAnsi="Segoe UI" w:cs="Segoe UI"/>
                <w:color w:val="auto"/>
                <w:sz w:val="20"/>
                <w:szCs w:val="20"/>
              </w:rPr>
              <w:t>) and FRC (belt press)</w:t>
            </w:r>
          </w:p>
        </w:tc>
      </w:tr>
      <w:tr w:rsidR="00EF07C3" w:rsidRPr="00EF07C3" w14:paraId="2DE1406D"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0D144C19"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Delta Diablo</w:t>
            </w:r>
          </w:p>
        </w:tc>
        <w:tc>
          <w:tcPr>
            <w:tcW w:w="1710" w:type="dxa"/>
            <w:noWrap/>
            <w:hideMark/>
          </w:tcPr>
          <w:p w14:paraId="5EB810BB"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5666BD5F"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3E7BC92B" w14:textId="19EBFA1C" w:rsidR="00EF07C3" w:rsidRPr="00EF07C3" w:rsidRDefault="00EF07C3" w:rsidP="00224195">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Flottweg</w:t>
            </w:r>
          </w:p>
        </w:tc>
      </w:tr>
      <w:tr w:rsidR="00EF07C3" w:rsidRPr="00EF07C3" w14:paraId="6EC22C44"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35716C37"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Dublin San Ramon Services District</w:t>
            </w:r>
          </w:p>
        </w:tc>
        <w:tc>
          <w:tcPr>
            <w:tcW w:w="1710" w:type="dxa"/>
            <w:noWrap/>
            <w:hideMark/>
          </w:tcPr>
          <w:p w14:paraId="5B5152EB"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0 to 5%</w:t>
            </w:r>
          </w:p>
        </w:tc>
        <w:tc>
          <w:tcPr>
            <w:tcW w:w="1800" w:type="dxa"/>
            <w:noWrap/>
            <w:hideMark/>
          </w:tcPr>
          <w:p w14:paraId="59E6F283"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No dewatering</w:t>
            </w:r>
          </w:p>
        </w:tc>
        <w:tc>
          <w:tcPr>
            <w:tcW w:w="2975" w:type="dxa"/>
            <w:noWrap/>
            <w:hideMark/>
          </w:tcPr>
          <w:p w14:paraId="0BF2701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N/A</w:t>
            </w:r>
          </w:p>
        </w:tc>
      </w:tr>
      <w:tr w:rsidR="00EF07C3" w:rsidRPr="00EF07C3" w14:paraId="6BDD361F"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A2922B8"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E</w:t>
            </w:r>
            <w:r w:rsidR="00224195">
              <w:rPr>
                <w:rFonts w:ascii="Segoe UI" w:eastAsia="Times New Roman" w:hAnsi="Segoe UI" w:cs="Segoe UI"/>
                <w:color w:val="auto"/>
                <w:sz w:val="20"/>
                <w:szCs w:val="20"/>
              </w:rPr>
              <w:t xml:space="preserve">ast </w:t>
            </w:r>
            <w:r w:rsidRPr="00EF07C3">
              <w:rPr>
                <w:rFonts w:ascii="Segoe UI" w:eastAsia="Times New Roman" w:hAnsi="Segoe UI" w:cs="Segoe UI"/>
                <w:color w:val="auto"/>
                <w:sz w:val="20"/>
                <w:szCs w:val="20"/>
              </w:rPr>
              <w:t>B</w:t>
            </w:r>
            <w:r w:rsidR="00224195">
              <w:rPr>
                <w:rFonts w:ascii="Segoe UI" w:eastAsia="Times New Roman" w:hAnsi="Segoe UI" w:cs="Segoe UI"/>
                <w:color w:val="auto"/>
                <w:sz w:val="20"/>
                <w:szCs w:val="20"/>
              </w:rPr>
              <w:t xml:space="preserve">ay </w:t>
            </w:r>
            <w:r w:rsidRPr="00EF07C3">
              <w:rPr>
                <w:rFonts w:ascii="Segoe UI" w:eastAsia="Times New Roman" w:hAnsi="Segoe UI" w:cs="Segoe UI"/>
                <w:color w:val="auto"/>
                <w:sz w:val="20"/>
                <w:szCs w:val="20"/>
              </w:rPr>
              <w:t>M</w:t>
            </w:r>
            <w:r w:rsidR="00224195">
              <w:rPr>
                <w:rFonts w:ascii="Segoe UI" w:eastAsia="Times New Roman" w:hAnsi="Segoe UI" w:cs="Segoe UI"/>
                <w:color w:val="auto"/>
                <w:sz w:val="20"/>
                <w:szCs w:val="20"/>
              </w:rPr>
              <w:t xml:space="preserve">unicipal </w:t>
            </w:r>
            <w:r w:rsidRPr="00EF07C3">
              <w:rPr>
                <w:rFonts w:ascii="Segoe UI" w:eastAsia="Times New Roman" w:hAnsi="Segoe UI" w:cs="Segoe UI"/>
                <w:color w:val="auto"/>
                <w:sz w:val="20"/>
                <w:szCs w:val="20"/>
              </w:rPr>
              <w:t>U</w:t>
            </w:r>
            <w:r w:rsidR="00224195">
              <w:rPr>
                <w:rFonts w:ascii="Segoe UI" w:eastAsia="Times New Roman" w:hAnsi="Segoe UI" w:cs="Segoe UI"/>
                <w:color w:val="auto"/>
                <w:sz w:val="20"/>
                <w:szCs w:val="20"/>
              </w:rPr>
              <w:t xml:space="preserve">tility </w:t>
            </w:r>
            <w:r w:rsidRPr="00EF07C3">
              <w:rPr>
                <w:rFonts w:ascii="Segoe UI" w:eastAsia="Times New Roman" w:hAnsi="Segoe UI" w:cs="Segoe UI"/>
                <w:color w:val="auto"/>
                <w:sz w:val="20"/>
                <w:szCs w:val="20"/>
              </w:rPr>
              <w:t>D</w:t>
            </w:r>
            <w:r w:rsidR="00224195">
              <w:rPr>
                <w:rFonts w:ascii="Segoe UI" w:eastAsia="Times New Roman" w:hAnsi="Segoe UI" w:cs="Segoe UI"/>
                <w:color w:val="auto"/>
                <w:sz w:val="20"/>
                <w:szCs w:val="20"/>
              </w:rPr>
              <w:t>istrict</w:t>
            </w:r>
          </w:p>
        </w:tc>
        <w:tc>
          <w:tcPr>
            <w:tcW w:w="1710" w:type="dxa"/>
            <w:noWrap/>
            <w:hideMark/>
          </w:tcPr>
          <w:p w14:paraId="0725A39F"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4A02B5C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65042A7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3 Humbolt; 2 Flottweg</w:t>
            </w:r>
          </w:p>
        </w:tc>
      </w:tr>
      <w:tr w:rsidR="00EF07C3" w:rsidRPr="00EF07C3" w14:paraId="09BF974E"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07233E2"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Fairfield-Suisun Sewer District</w:t>
            </w:r>
          </w:p>
        </w:tc>
        <w:tc>
          <w:tcPr>
            <w:tcW w:w="1710" w:type="dxa"/>
            <w:noWrap/>
            <w:hideMark/>
          </w:tcPr>
          <w:p w14:paraId="583D18E0"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3AF036EC"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Drying Bed, screw press</w:t>
            </w:r>
          </w:p>
        </w:tc>
        <w:tc>
          <w:tcPr>
            <w:tcW w:w="2975" w:type="dxa"/>
            <w:noWrap/>
            <w:hideMark/>
          </w:tcPr>
          <w:p w14:paraId="2C77C4A4"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FKC Screw Press</w:t>
            </w:r>
          </w:p>
        </w:tc>
      </w:tr>
      <w:tr w:rsidR="00EF07C3" w:rsidRPr="00EF07C3" w14:paraId="521BB0B1"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161C4901"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Las Gallinas Valley Sanitary District</w:t>
            </w:r>
          </w:p>
        </w:tc>
        <w:tc>
          <w:tcPr>
            <w:tcW w:w="1710" w:type="dxa"/>
            <w:noWrap/>
            <w:hideMark/>
          </w:tcPr>
          <w:p w14:paraId="562971A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 to 10%</w:t>
            </w:r>
          </w:p>
        </w:tc>
        <w:tc>
          <w:tcPr>
            <w:tcW w:w="1800" w:type="dxa"/>
            <w:noWrap/>
            <w:hideMark/>
          </w:tcPr>
          <w:p w14:paraId="0EF9AF5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Biosolids are thickened in sludge lagoons </w:t>
            </w:r>
          </w:p>
        </w:tc>
        <w:tc>
          <w:tcPr>
            <w:tcW w:w="2975" w:type="dxa"/>
            <w:noWrap/>
            <w:hideMark/>
          </w:tcPr>
          <w:p w14:paraId="1BC7913E"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None</w:t>
            </w:r>
          </w:p>
        </w:tc>
      </w:tr>
      <w:tr w:rsidR="00EF07C3" w:rsidRPr="00EF07C3" w14:paraId="6AE920F7"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0B5666D9"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Mt. View Sanitary District</w:t>
            </w:r>
          </w:p>
        </w:tc>
        <w:tc>
          <w:tcPr>
            <w:tcW w:w="1710" w:type="dxa"/>
            <w:noWrap/>
            <w:hideMark/>
          </w:tcPr>
          <w:p w14:paraId="0CB43F91"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30 to 40%</w:t>
            </w:r>
          </w:p>
        </w:tc>
        <w:tc>
          <w:tcPr>
            <w:tcW w:w="1800" w:type="dxa"/>
            <w:noWrap/>
            <w:hideMark/>
          </w:tcPr>
          <w:p w14:paraId="79F7620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2277D9BE"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Alfa Laval</w:t>
            </w:r>
          </w:p>
        </w:tc>
      </w:tr>
      <w:tr w:rsidR="00EF07C3" w:rsidRPr="00EF07C3" w14:paraId="478ABD9D"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0CA2A6DC"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Napa Sanitation District</w:t>
            </w:r>
          </w:p>
        </w:tc>
        <w:tc>
          <w:tcPr>
            <w:tcW w:w="1710" w:type="dxa"/>
            <w:noWrap/>
            <w:hideMark/>
          </w:tcPr>
          <w:p w14:paraId="56E7F49A"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1B9F980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549732F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w:t>
            </w:r>
          </w:p>
        </w:tc>
      </w:tr>
      <w:tr w:rsidR="00EF07C3" w:rsidRPr="00EF07C3" w14:paraId="479C1A62"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30991D5B"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lastRenderedPageBreak/>
              <w:t>Novato Sanitary District</w:t>
            </w:r>
          </w:p>
        </w:tc>
        <w:tc>
          <w:tcPr>
            <w:tcW w:w="1710" w:type="dxa"/>
            <w:noWrap/>
            <w:hideMark/>
          </w:tcPr>
          <w:p w14:paraId="7D08066B"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5 to 10%</w:t>
            </w:r>
          </w:p>
        </w:tc>
        <w:tc>
          <w:tcPr>
            <w:tcW w:w="1800" w:type="dxa"/>
            <w:noWrap/>
            <w:hideMark/>
          </w:tcPr>
          <w:p w14:paraId="37EB395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sludge lagoons</w:t>
            </w:r>
          </w:p>
        </w:tc>
        <w:tc>
          <w:tcPr>
            <w:tcW w:w="2975" w:type="dxa"/>
            <w:noWrap/>
            <w:hideMark/>
          </w:tcPr>
          <w:p w14:paraId="5602E1C5"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NA</w:t>
            </w:r>
          </w:p>
        </w:tc>
      </w:tr>
      <w:tr w:rsidR="00EF07C3" w:rsidRPr="00EF07C3" w14:paraId="61A592CF"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4AACF6F2"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Oro Loma SD</w:t>
            </w:r>
          </w:p>
        </w:tc>
        <w:tc>
          <w:tcPr>
            <w:tcW w:w="1710" w:type="dxa"/>
            <w:noWrap/>
            <w:hideMark/>
          </w:tcPr>
          <w:p w14:paraId="688A777B"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40 to 90%</w:t>
            </w:r>
          </w:p>
        </w:tc>
        <w:tc>
          <w:tcPr>
            <w:tcW w:w="1800" w:type="dxa"/>
            <w:noWrap/>
            <w:hideMark/>
          </w:tcPr>
          <w:p w14:paraId="23169429"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343EA0A4"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 xml:space="preserve">Two - 2.0M BDP Presses </w:t>
            </w:r>
          </w:p>
        </w:tc>
      </w:tr>
      <w:tr w:rsidR="00EF07C3" w:rsidRPr="00EF07C3" w14:paraId="7DF74653"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7FE0A3C"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San Francisco Public Utilities Commission</w:t>
            </w:r>
          </w:p>
        </w:tc>
        <w:tc>
          <w:tcPr>
            <w:tcW w:w="1710" w:type="dxa"/>
            <w:noWrap/>
            <w:hideMark/>
          </w:tcPr>
          <w:p w14:paraId="57DB5D03"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158C254B"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 and Screw Press</w:t>
            </w:r>
          </w:p>
        </w:tc>
        <w:tc>
          <w:tcPr>
            <w:tcW w:w="2975" w:type="dxa"/>
            <w:noWrap/>
            <w:hideMark/>
          </w:tcPr>
          <w:p w14:paraId="3C7F629F"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Southeast Plant - Sharples and Gulfcoast Centrifuges; Oceanside Plant - Fukoku Kogyo</w:t>
            </w:r>
          </w:p>
        </w:tc>
      </w:tr>
      <w:tr w:rsidR="00EF07C3" w:rsidRPr="00EF07C3" w14:paraId="0D0C3572"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1251D2D2"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Sewer Authority Mid Coastside</w:t>
            </w:r>
          </w:p>
        </w:tc>
        <w:tc>
          <w:tcPr>
            <w:tcW w:w="1710" w:type="dxa"/>
            <w:noWrap/>
            <w:hideMark/>
          </w:tcPr>
          <w:p w14:paraId="68116EB8"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10 to 20%</w:t>
            </w:r>
          </w:p>
        </w:tc>
        <w:tc>
          <w:tcPr>
            <w:tcW w:w="1800" w:type="dxa"/>
            <w:noWrap/>
            <w:hideMark/>
          </w:tcPr>
          <w:p w14:paraId="7FD17E07"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22DCD60B"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w:t>
            </w:r>
          </w:p>
        </w:tc>
      </w:tr>
      <w:tr w:rsidR="00EF07C3" w:rsidRPr="00EF07C3" w14:paraId="1FD1169A"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86B1AE6"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Sewerage Agency of Southern Marin</w:t>
            </w:r>
          </w:p>
        </w:tc>
        <w:tc>
          <w:tcPr>
            <w:tcW w:w="1710" w:type="dxa"/>
            <w:noWrap/>
            <w:hideMark/>
          </w:tcPr>
          <w:p w14:paraId="2FF3C425"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35B88A1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0395AB16"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BDP Industries 3DP (for the belt press)</w:t>
            </w:r>
          </w:p>
        </w:tc>
      </w:tr>
      <w:tr w:rsidR="00EF07C3" w:rsidRPr="00EF07C3" w14:paraId="5FF3D8EC"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335CE0D9"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Silicon Valley Clean Water</w:t>
            </w:r>
          </w:p>
        </w:tc>
        <w:tc>
          <w:tcPr>
            <w:tcW w:w="1710" w:type="dxa"/>
            <w:noWrap/>
            <w:hideMark/>
          </w:tcPr>
          <w:p w14:paraId="0D2AA294"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40 to 90%</w:t>
            </w:r>
          </w:p>
        </w:tc>
        <w:tc>
          <w:tcPr>
            <w:tcW w:w="1800" w:type="dxa"/>
            <w:noWrap/>
            <w:hideMark/>
          </w:tcPr>
          <w:p w14:paraId="37ABAEA7"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505820EC"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Primary Fournier Filter Press, standby Contec Centrifuge</w:t>
            </w:r>
          </w:p>
        </w:tc>
      </w:tr>
      <w:tr w:rsidR="00EF07C3" w:rsidRPr="00EF07C3" w14:paraId="34853069" w14:textId="77777777" w:rsidTr="00EF07C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28D5B1C0"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Union Sanitary District</w:t>
            </w:r>
          </w:p>
        </w:tc>
        <w:tc>
          <w:tcPr>
            <w:tcW w:w="1710" w:type="dxa"/>
            <w:noWrap/>
            <w:hideMark/>
          </w:tcPr>
          <w:p w14:paraId="2910C853"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03E1ED20"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Centrifuge</w:t>
            </w:r>
          </w:p>
        </w:tc>
        <w:tc>
          <w:tcPr>
            <w:tcW w:w="2975" w:type="dxa"/>
            <w:noWrap/>
            <w:hideMark/>
          </w:tcPr>
          <w:p w14:paraId="0D52975B"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Andritz</w:t>
            </w:r>
          </w:p>
        </w:tc>
      </w:tr>
      <w:tr w:rsidR="00EF07C3" w:rsidRPr="00EF07C3" w14:paraId="5FB8552B" w14:textId="77777777" w:rsidTr="00EF07C3">
        <w:trPr>
          <w:trHeight w:val="285"/>
        </w:trPr>
        <w:tc>
          <w:tcPr>
            <w:cnfStyle w:val="001000000000" w:firstRow="0" w:lastRow="0" w:firstColumn="1" w:lastColumn="0" w:oddVBand="0" w:evenVBand="0" w:oddHBand="0" w:evenHBand="0" w:firstRowFirstColumn="0" w:firstRowLastColumn="0" w:lastRowFirstColumn="0" w:lastRowLastColumn="0"/>
            <w:tcW w:w="3865" w:type="dxa"/>
            <w:noWrap/>
            <w:hideMark/>
          </w:tcPr>
          <w:p w14:paraId="749F0861" w14:textId="77777777" w:rsidR="00EF07C3" w:rsidRPr="00EF07C3" w:rsidRDefault="00EF07C3" w:rsidP="003E295B">
            <w:pPr>
              <w:spacing w:after="0" w:line="240" w:lineRule="auto"/>
              <w:ind w:left="0" w:right="0" w:firstLine="0"/>
              <w:jc w:val="left"/>
              <w:rPr>
                <w:rFonts w:ascii="Segoe UI" w:eastAsia="Times New Roman" w:hAnsi="Segoe UI" w:cs="Segoe UI"/>
                <w:color w:val="auto"/>
                <w:sz w:val="20"/>
                <w:szCs w:val="20"/>
              </w:rPr>
            </w:pPr>
            <w:r w:rsidRPr="00EF07C3">
              <w:rPr>
                <w:rFonts w:ascii="Segoe UI" w:eastAsia="Times New Roman" w:hAnsi="Segoe UI" w:cs="Segoe UI"/>
                <w:color w:val="auto"/>
                <w:sz w:val="20"/>
                <w:szCs w:val="20"/>
              </w:rPr>
              <w:t>Vallejo Sanitation and Flood Control District</w:t>
            </w:r>
          </w:p>
        </w:tc>
        <w:tc>
          <w:tcPr>
            <w:tcW w:w="1710" w:type="dxa"/>
            <w:noWrap/>
            <w:hideMark/>
          </w:tcPr>
          <w:p w14:paraId="14116215"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20 to 30%</w:t>
            </w:r>
          </w:p>
        </w:tc>
        <w:tc>
          <w:tcPr>
            <w:tcW w:w="1800" w:type="dxa"/>
            <w:noWrap/>
            <w:hideMark/>
          </w:tcPr>
          <w:p w14:paraId="79EC886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Belt Filter Press</w:t>
            </w:r>
          </w:p>
        </w:tc>
        <w:tc>
          <w:tcPr>
            <w:tcW w:w="2975" w:type="dxa"/>
            <w:noWrap/>
            <w:hideMark/>
          </w:tcPr>
          <w:p w14:paraId="0238FFC2" w14:textId="77777777" w:rsidR="00EF07C3" w:rsidRPr="00EF07C3" w:rsidRDefault="00EF07C3" w:rsidP="003E295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Ashbrook</w:t>
            </w:r>
          </w:p>
        </w:tc>
      </w:tr>
      <w:tr w:rsidR="00EF07C3" w:rsidRPr="00EF07C3" w14:paraId="7D125DB6" w14:textId="77777777" w:rsidTr="00EF07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5" w:type="dxa"/>
            <w:noWrap/>
            <w:hideMark/>
          </w:tcPr>
          <w:p w14:paraId="3DA84C75" w14:textId="0CE6B4BB" w:rsidR="00EF07C3" w:rsidRPr="00EF07C3" w:rsidRDefault="009C204A" w:rsidP="003E295B">
            <w:pPr>
              <w:spacing w:after="0" w:line="240" w:lineRule="auto"/>
              <w:ind w:left="0" w:right="0" w:firstLine="0"/>
              <w:jc w:val="left"/>
              <w:rPr>
                <w:rFonts w:eastAsia="Times New Roman"/>
                <w:color w:val="auto"/>
                <w:sz w:val="22"/>
              </w:rPr>
            </w:pPr>
            <w:r>
              <w:rPr>
                <w:rFonts w:eastAsia="Times New Roman"/>
                <w:color w:val="auto"/>
                <w:sz w:val="22"/>
              </w:rPr>
              <w:t>West County Wastewater District</w:t>
            </w:r>
          </w:p>
        </w:tc>
        <w:tc>
          <w:tcPr>
            <w:tcW w:w="1710" w:type="dxa"/>
            <w:noWrap/>
            <w:hideMark/>
          </w:tcPr>
          <w:p w14:paraId="7C89FC51"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EF07C3">
              <w:rPr>
                <w:rFonts w:ascii="Segoe UI" w:eastAsia="Times New Roman" w:hAnsi="Segoe UI" w:cs="Segoe UI"/>
                <w:color w:val="auto"/>
                <w:sz w:val="20"/>
                <w:szCs w:val="20"/>
              </w:rPr>
              <w:t>40 to 90%</w:t>
            </w:r>
          </w:p>
        </w:tc>
        <w:tc>
          <w:tcPr>
            <w:tcW w:w="1800" w:type="dxa"/>
            <w:noWrap/>
            <w:hideMark/>
          </w:tcPr>
          <w:p w14:paraId="54A1AB22"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auto"/>
                <w:sz w:val="22"/>
              </w:rPr>
            </w:pPr>
            <w:r w:rsidRPr="00EF07C3">
              <w:rPr>
                <w:rFonts w:eastAsia="Times New Roman"/>
                <w:color w:val="auto"/>
                <w:sz w:val="22"/>
              </w:rPr>
              <w:t>Drying bed</w:t>
            </w:r>
          </w:p>
        </w:tc>
        <w:tc>
          <w:tcPr>
            <w:tcW w:w="2975" w:type="dxa"/>
            <w:noWrap/>
            <w:hideMark/>
          </w:tcPr>
          <w:p w14:paraId="592F0CFE" w14:textId="77777777" w:rsidR="00EF07C3" w:rsidRPr="00EF07C3" w:rsidRDefault="00EF07C3" w:rsidP="003E295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auto"/>
                <w:sz w:val="22"/>
              </w:rPr>
            </w:pPr>
          </w:p>
        </w:tc>
      </w:tr>
    </w:tbl>
    <w:p w14:paraId="44A20F78" w14:textId="77777777" w:rsidR="00D51430" w:rsidRDefault="00B81983" w:rsidP="003E295B">
      <w:pPr>
        <w:spacing w:after="0" w:line="259" w:lineRule="auto"/>
        <w:ind w:left="0" w:right="0" w:firstLine="0"/>
        <w:jc w:val="left"/>
      </w:pPr>
      <w:r>
        <w:t xml:space="preserve"> </w:t>
      </w:r>
    </w:p>
    <w:p w14:paraId="59981732" w14:textId="77777777" w:rsidR="00A375BE" w:rsidRDefault="00A375BE" w:rsidP="003E295B">
      <w:pPr>
        <w:spacing w:after="0" w:line="259" w:lineRule="auto"/>
        <w:ind w:left="0" w:right="0" w:firstLine="0"/>
        <w:jc w:val="left"/>
      </w:pPr>
    </w:p>
    <w:p w14:paraId="0B235F8A" w14:textId="504E1B6C" w:rsidR="00A375BE" w:rsidRDefault="00A375BE" w:rsidP="003E295B">
      <w:pPr>
        <w:spacing w:after="0" w:line="259" w:lineRule="auto"/>
        <w:ind w:left="0" w:right="0" w:firstLine="0"/>
        <w:jc w:val="left"/>
      </w:pPr>
      <w:r>
        <w:rPr>
          <w:noProof/>
        </w:rPr>
        <mc:AlternateContent>
          <mc:Choice Requires="wps">
            <w:drawing>
              <wp:anchor distT="91440" distB="91440" distL="114300" distR="114300" simplePos="0" relativeHeight="251667456" behindDoc="0" locked="0" layoutInCell="1" allowOverlap="1" wp14:anchorId="3DFFDAC3" wp14:editId="2BFE1FEE">
                <wp:simplePos x="0" y="0"/>
                <wp:positionH relativeFrom="page">
                  <wp:align>center</wp:align>
                </wp:positionH>
                <wp:positionV relativeFrom="paragraph">
                  <wp:posOffset>274320</wp:posOffset>
                </wp:positionV>
                <wp:extent cx="3474720" cy="1403985"/>
                <wp:effectExtent l="0" t="0" r="0" b="0"/>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4324691F" w14:textId="76411795"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5: City of San Jose, preparation to transfer biosolids to Newby Landfill</w:t>
                            </w:r>
                          </w:p>
                          <w:p w14:paraId="3A32B1A8" w14:textId="2EB6F784" w:rsidR="00A375BE" w:rsidRDefault="00A375BE">
                            <w:pPr>
                              <w:pBdr>
                                <w:top w:val="single" w:sz="24" w:space="8" w:color="5B9BD5" w:themeColor="accent1"/>
                                <w:bottom w:val="single" w:sz="24" w:space="8" w:color="5B9BD5" w:themeColor="accent1"/>
                              </w:pBdr>
                              <w:spacing w:after="0"/>
                              <w:rPr>
                                <w:i/>
                                <w:iCs/>
                                <w:color w:val="5B9BD5" w:themeColor="accent1"/>
                              </w:rPr>
                            </w:pPr>
                            <w:r w:rsidRPr="00A375BE">
                              <w:rPr>
                                <w:i/>
                                <w:iCs/>
                                <w:noProof/>
                                <w:color w:val="5B9BD5" w:themeColor="accent1"/>
                              </w:rPr>
                              <w:drawing>
                                <wp:inline distT="0" distB="0" distL="0" distR="0" wp14:anchorId="53FE9A54" wp14:editId="1104500C">
                                  <wp:extent cx="3285490" cy="2463561"/>
                                  <wp:effectExtent l="0" t="0" r="0" b="0"/>
                                  <wp:docPr id="7" name="Picture 7" descr="C:\Users\Lorien\AppData\Local\Microsoft\Windows\INetCache\Content.Outlook\4LWGO9TO\2016-10-05 Biosolids pick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rien\AppData\Local\Microsoft\Windows\INetCache\Content.Outlook\4LWGO9TO\2016-10-05 Biosolids pickup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5490" cy="246356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3DFFDAC3" id="_x0000_s1030" type="#_x0000_t202" style="position:absolute;margin-left:0;margin-top:21.6pt;width:273.6pt;height:110.55pt;z-index:251667456;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q8DgIAAPoDAAAOAAAAZHJzL2Uyb0RvYy54bWysU9uO2yAQfa/Uf0C8N3YSp5tYIavtblNV&#10;2l6k3X4AwThGBYYCib39+g44SaP2rSoPCJiZM3PODOvbwWhylD4osIxOJyUl0gpolN0z+u15+2ZJ&#10;SYjcNlyDlYy+yEBvN69frXtXyxl0oBvpCYLYUPeO0S5GVxdFEJ00PEzASYvGFrzhEa9+XzSe94hu&#10;dDEry7dFD75xHoQMAV8fRiPdZPy2lSJ+adsgI9GMYm0x7z7vu7QXmzWv9567TolTGfwfqjBcWUx6&#10;gXrgkZODV39BGSU8BGjjRIApoG2VkJkDspmWf7B56riTmQuKE9xFpvD/YMXn41dPVMPonBLLDbbo&#10;WQ6RvIOBzJI6vQs1Oj05dIsDPmOXM9PgHkF8D8TCfcftXt55D30neYPVTVNkcRU64oQEsus/QYNp&#10;+CFCBhpab5J0KAZBdOzSy6UzqRSBj/PqprqZoUmgbVqV89VykXPw+hzufIgfJBiSDox6bH2G58fH&#10;EFM5vD67pGwWtkrr3H5tSc/oajFb5IAri1ERp1Mrw+iyTGucl8TyvW1ycORKj2dMoO2JdmI6co7D&#10;bsj6Vmc1d9C8oA4exmHEz4OHDvxPSnocREbDjwP3khL90aKWq2lVpcnNl2qRVfDXlt21hVuBUIxG&#10;SsbjfczTnigHd4eab1VWIzVnrORUMg5YFun0GdIEX9+z1+8vu/kFAAD//wMAUEsDBBQABgAIAAAA&#10;IQB6nJk63gAAAAcBAAAPAAAAZHJzL2Rvd25yZXYueG1sTI/NTsMwEITvSLyDtUjcqEMSSgjZVOWn&#10;nJAQbS+9OfGSRI3tKHba8PYsJ7jtaEYz3xar2fTiRKPvnEW4XUQgyNZOd7ZB2O82NxkIH5TVqneW&#10;EL7Jw6q8vChUrt3ZftJpGxrBJdbnCqENYcil9HVLRvmFG8iy9+VGowLLsZF6VGcuN72Mo2gpjeos&#10;L7RqoOeW6uN2MgjvNB6yhyl76g4vm9ePY6Krt7VGvL6a148gAs3hLwy/+IwOJTNVbrLaix6BHwkI&#10;aRKDYPcuveejQoiXaQKyLOR//vIHAAD//wMAUEsBAi0AFAAGAAgAAAAhALaDOJL+AAAA4QEAABMA&#10;AAAAAAAAAAAAAAAAAAAAAFtDb250ZW50X1R5cGVzXS54bWxQSwECLQAUAAYACAAAACEAOP0h/9YA&#10;AACUAQAACwAAAAAAAAAAAAAAAAAvAQAAX3JlbHMvLnJlbHNQSwECLQAUAAYACAAAACEAtTCKvA4C&#10;AAD6AwAADgAAAAAAAAAAAAAAAAAuAgAAZHJzL2Uyb0RvYy54bWxQSwECLQAUAAYACAAAACEAepyZ&#10;Ot4AAAAHAQAADwAAAAAAAAAAAAAAAABoBAAAZHJzL2Rvd25yZXYueG1sUEsFBgAAAAAEAAQA8wAA&#10;AHMFAAAAAA==&#10;" filled="f" stroked="f">
                <v:textbox style="mso-fit-shape-to-text:t">
                  <w:txbxContent>
                    <w:p w14:paraId="4324691F" w14:textId="76411795" w:rsidR="00A375BE" w:rsidRDefault="00A375BE">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Inset 5: City of San Jose, preparation to transfer biosolids to Newby Landfill</w:t>
                      </w:r>
                    </w:p>
                    <w:p w14:paraId="3A32B1A8" w14:textId="2EB6F784" w:rsidR="00A375BE" w:rsidRDefault="00A375BE">
                      <w:pPr>
                        <w:pBdr>
                          <w:top w:val="single" w:sz="24" w:space="8" w:color="5B9BD5" w:themeColor="accent1"/>
                          <w:bottom w:val="single" w:sz="24" w:space="8" w:color="5B9BD5" w:themeColor="accent1"/>
                        </w:pBdr>
                        <w:spacing w:after="0"/>
                        <w:rPr>
                          <w:i/>
                          <w:iCs/>
                          <w:color w:val="5B9BD5" w:themeColor="accent1"/>
                        </w:rPr>
                      </w:pPr>
                      <w:r w:rsidRPr="00A375BE">
                        <w:rPr>
                          <w:i/>
                          <w:iCs/>
                          <w:noProof/>
                          <w:color w:val="5B9BD5" w:themeColor="accent1"/>
                        </w:rPr>
                        <w:drawing>
                          <wp:inline distT="0" distB="0" distL="0" distR="0" wp14:anchorId="53FE9A54" wp14:editId="1104500C">
                            <wp:extent cx="3285490" cy="2463561"/>
                            <wp:effectExtent l="0" t="0" r="0" b="0"/>
                            <wp:docPr id="7" name="Picture 7" descr="C:\Users\Lorien\AppData\Local\Microsoft\Windows\INetCache\Content.Outlook\4LWGO9TO\2016-10-05 Biosolids pick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rien\AppData\Local\Microsoft\Windows\INetCache\Content.Outlook\4LWGO9TO\2016-10-05 Biosolids pickup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5490" cy="2463561"/>
                                    </a:xfrm>
                                    <a:prstGeom prst="rect">
                                      <a:avLst/>
                                    </a:prstGeom>
                                    <a:noFill/>
                                    <a:ln>
                                      <a:noFill/>
                                    </a:ln>
                                  </pic:spPr>
                                </pic:pic>
                              </a:graphicData>
                            </a:graphic>
                          </wp:inline>
                        </w:drawing>
                      </w:r>
                    </w:p>
                  </w:txbxContent>
                </v:textbox>
                <w10:wrap type="topAndBottom" anchorx="page"/>
              </v:shape>
            </w:pict>
          </mc:Fallback>
        </mc:AlternateContent>
      </w:r>
    </w:p>
    <w:p w14:paraId="5F7ED9F2" w14:textId="77777777" w:rsidR="00A375BE" w:rsidRDefault="00A375BE" w:rsidP="003E295B">
      <w:pPr>
        <w:spacing w:after="0" w:line="259" w:lineRule="auto"/>
        <w:ind w:left="0" w:right="0" w:firstLine="0"/>
        <w:jc w:val="left"/>
      </w:pPr>
    </w:p>
    <w:p w14:paraId="207BFF58" w14:textId="77777777" w:rsidR="00A375BE" w:rsidRDefault="00A375BE" w:rsidP="003E295B">
      <w:pPr>
        <w:spacing w:after="0" w:line="259" w:lineRule="auto"/>
        <w:ind w:left="0" w:right="0" w:firstLine="0"/>
        <w:jc w:val="left"/>
      </w:pPr>
    </w:p>
    <w:p w14:paraId="4FFF920F" w14:textId="77777777" w:rsidR="00A375BE" w:rsidRDefault="00A375BE" w:rsidP="003E295B">
      <w:pPr>
        <w:spacing w:after="0" w:line="259" w:lineRule="auto"/>
        <w:ind w:left="0" w:right="0" w:firstLine="0"/>
        <w:jc w:val="left"/>
      </w:pPr>
    </w:p>
    <w:p w14:paraId="1A93210B" w14:textId="77777777" w:rsidR="00A375BE" w:rsidRDefault="00A375BE" w:rsidP="003E295B">
      <w:pPr>
        <w:spacing w:after="0" w:line="259" w:lineRule="auto"/>
        <w:ind w:left="0" w:right="0" w:firstLine="0"/>
        <w:jc w:val="left"/>
      </w:pPr>
    </w:p>
    <w:p w14:paraId="18384E48" w14:textId="77777777" w:rsidR="00D51430" w:rsidRDefault="00B81983" w:rsidP="003E295B">
      <w:pPr>
        <w:pStyle w:val="Heading1"/>
        <w:ind w:left="345" w:right="0" w:hanging="360"/>
      </w:pPr>
      <w:bookmarkStart w:id="10" w:name="_Toc484773114"/>
      <w:bookmarkStart w:id="11" w:name="_Toc487638421"/>
      <w:r>
        <w:lastRenderedPageBreak/>
        <w:t>Challenges</w:t>
      </w:r>
      <w:r w:rsidR="007B7C03">
        <w:t xml:space="preserve"> and</w:t>
      </w:r>
      <w:r>
        <w:t xml:space="preserve"> Future Planning</w:t>
      </w:r>
      <w:bookmarkEnd w:id="11"/>
      <w:r>
        <w:t xml:space="preserve"> </w:t>
      </w:r>
      <w:bookmarkEnd w:id="10"/>
    </w:p>
    <w:p w14:paraId="431FD1E9" w14:textId="77777777" w:rsidR="00D51430" w:rsidRDefault="00B81983" w:rsidP="003E295B">
      <w:pPr>
        <w:spacing w:after="0" w:line="259" w:lineRule="auto"/>
        <w:ind w:left="0" w:right="0" w:firstLine="0"/>
        <w:jc w:val="left"/>
      </w:pPr>
      <w:r>
        <w:t xml:space="preserve"> </w:t>
      </w:r>
    </w:p>
    <w:p w14:paraId="36C4A280" w14:textId="77777777" w:rsidR="00D51430" w:rsidRDefault="00BE0E7F" w:rsidP="007B7C03">
      <w:pPr>
        <w:pStyle w:val="Heading2"/>
      </w:pPr>
      <w:bookmarkStart w:id="12" w:name="_Toc487638422"/>
      <w:r>
        <w:t xml:space="preserve">4.1 </w:t>
      </w:r>
      <w:r w:rsidR="00B81983">
        <w:t>Challenges</w:t>
      </w:r>
      <w:bookmarkEnd w:id="12"/>
      <w:r w:rsidR="00B81983">
        <w:t xml:space="preserve"> </w:t>
      </w:r>
    </w:p>
    <w:p w14:paraId="309ACD96" w14:textId="09B01206" w:rsidR="007B7C03" w:rsidRDefault="007B7C03" w:rsidP="007B7C03">
      <w:pPr>
        <w:spacing w:after="0" w:line="259" w:lineRule="auto"/>
        <w:ind w:left="87" w:right="0" w:firstLine="0"/>
        <w:jc w:val="left"/>
      </w:pPr>
      <w:r>
        <w:t xml:space="preserve">Agencies were asked to rank the challenges facing their biosolids program.  The following </w:t>
      </w:r>
      <w:r w:rsidR="001002F0">
        <w:t>chall</w:t>
      </w:r>
      <w:r w:rsidR="000920B8">
        <w:t>e</w:t>
      </w:r>
      <w:r w:rsidR="001002F0">
        <w:t>nges</w:t>
      </w:r>
      <w:r>
        <w:t xml:space="preserve"> </w:t>
      </w:r>
      <w:r w:rsidR="001002F0">
        <w:t>we</w:t>
      </w:r>
      <w:r>
        <w:t>re ranked from the aggregate responses from most to least important.</w:t>
      </w:r>
    </w:p>
    <w:p w14:paraId="3DCDB91A" w14:textId="77777777" w:rsidR="007B7C03" w:rsidRDefault="007B7C03" w:rsidP="007B7C03">
      <w:pPr>
        <w:pStyle w:val="ListParagraph"/>
        <w:numPr>
          <w:ilvl w:val="0"/>
          <w:numId w:val="4"/>
        </w:numPr>
        <w:spacing w:after="0" w:line="259" w:lineRule="auto"/>
        <w:ind w:right="0"/>
        <w:jc w:val="left"/>
      </w:pPr>
      <w:r>
        <w:t>Rising costs</w:t>
      </w:r>
    </w:p>
    <w:p w14:paraId="1842EA79" w14:textId="77777777" w:rsidR="007B7C03" w:rsidRDefault="007B7C03" w:rsidP="007B7C03">
      <w:pPr>
        <w:pStyle w:val="ListParagraph"/>
        <w:numPr>
          <w:ilvl w:val="0"/>
          <w:numId w:val="4"/>
        </w:numPr>
        <w:spacing w:after="0" w:line="259" w:lineRule="auto"/>
        <w:ind w:right="0"/>
        <w:jc w:val="left"/>
      </w:pPr>
      <w:r>
        <w:t xml:space="preserve">Regulatory </w:t>
      </w:r>
      <w:r w:rsidR="001002F0">
        <w:t>r</w:t>
      </w:r>
      <w:r>
        <w:t xml:space="preserve">estrictions on using </w:t>
      </w:r>
      <w:r w:rsidR="001002F0">
        <w:t>b</w:t>
      </w:r>
      <w:r>
        <w:t xml:space="preserve">iosolids for </w:t>
      </w:r>
      <w:r w:rsidR="001002F0">
        <w:t>a</w:t>
      </w:r>
      <w:r>
        <w:t xml:space="preserve">lternative </w:t>
      </w:r>
      <w:r w:rsidR="001002F0">
        <w:t>d</w:t>
      </w:r>
      <w:r>
        <w:t xml:space="preserve">aily </w:t>
      </w:r>
      <w:r w:rsidR="001002F0">
        <w:t>c</w:t>
      </w:r>
      <w:r>
        <w:t>over</w:t>
      </w:r>
    </w:p>
    <w:p w14:paraId="5A29D722" w14:textId="77777777" w:rsidR="007B7C03" w:rsidRDefault="007B7C03" w:rsidP="007B7C03">
      <w:pPr>
        <w:pStyle w:val="ListParagraph"/>
        <w:numPr>
          <w:ilvl w:val="0"/>
          <w:numId w:val="4"/>
        </w:numPr>
        <w:spacing w:after="0" w:line="259" w:lineRule="auto"/>
        <w:ind w:right="0"/>
        <w:jc w:val="left"/>
      </w:pPr>
      <w:r>
        <w:t>Securing long term disposal options</w:t>
      </w:r>
    </w:p>
    <w:p w14:paraId="122F0F84" w14:textId="77777777" w:rsidR="007B7C03" w:rsidRDefault="007B7C03" w:rsidP="007B7C03">
      <w:pPr>
        <w:pStyle w:val="ListParagraph"/>
        <w:numPr>
          <w:ilvl w:val="0"/>
          <w:numId w:val="4"/>
        </w:numPr>
        <w:spacing w:after="0" w:line="259" w:lineRule="auto"/>
        <w:ind w:right="0"/>
        <w:jc w:val="left"/>
      </w:pPr>
      <w:r>
        <w:t>Hauling distance</w:t>
      </w:r>
    </w:p>
    <w:p w14:paraId="3272FE77" w14:textId="77777777" w:rsidR="007B7C03" w:rsidRDefault="007B7C03" w:rsidP="007B7C03">
      <w:pPr>
        <w:pStyle w:val="ListParagraph"/>
        <w:numPr>
          <w:ilvl w:val="0"/>
          <w:numId w:val="4"/>
        </w:numPr>
        <w:spacing w:after="0" w:line="259" w:lineRule="auto"/>
        <w:ind w:right="0"/>
        <w:jc w:val="left"/>
      </w:pPr>
      <w:r>
        <w:t>Public perception/relations</w:t>
      </w:r>
    </w:p>
    <w:p w14:paraId="0098E7F6" w14:textId="77777777" w:rsidR="007B7C03" w:rsidRDefault="007B7C03" w:rsidP="007B7C03">
      <w:pPr>
        <w:pStyle w:val="ListParagraph"/>
        <w:numPr>
          <w:ilvl w:val="0"/>
          <w:numId w:val="4"/>
        </w:numPr>
        <w:spacing w:after="0" w:line="259" w:lineRule="auto"/>
        <w:ind w:right="0"/>
        <w:jc w:val="left"/>
      </w:pPr>
      <w:r>
        <w:t>Space for drying operations</w:t>
      </w:r>
    </w:p>
    <w:p w14:paraId="05077BD9" w14:textId="77777777" w:rsidR="007B7C03" w:rsidRPr="00026100" w:rsidRDefault="007B7C03" w:rsidP="007B7C03">
      <w:pPr>
        <w:pStyle w:val="ListParagraph"/>
        <w:numPr>
          <w:ilvl w:val="0"/>
          <w:numId w:val="4"/>
        </w:numPr>
        <w:spacing w:after="0" w:line="259" w:lineRule="auto"/>
        <w:ind w:right="0"/>
        <w:jc w:val="left"/>
        <w:rPr>
          <w:rFonts w:asciiTheme="minorHAnsi" w:hAnsiTheme="minorHAnsi" w:cstheme="minorHAnsi"/>
          <w:szCs w:val="24"/>
        </w:rPr>
      </w:pPr>
      <w:r w:rsidRPr="00026100">
        <w:rPr>
          <w:rFonts w:asciiTheme="minorHAnsi" w:hAnsiTheme="minorHAnsi" w:cstheme="minorHAnsi"/>
          <w:szCs w:val="24"/>
        </w:rPr>
        <w:t>Local restrictions on land application</w:t>
      </w:r>
    </w:p>
    <w:p w14:paraId="0B26DF25" w14:textId="77777777" w:rsidR="007B7C03" w:rsidRPr="00026100" w:rsidRDefault="007B7C03" w:rsidP="007B7C03">
      <w:pPr>
        <w:pStyle w:val="ListParagraph"/>
        <w:numPr>
          <w:ilvl w:val="0"/>
          <w:numId w:val="4"/>
        </w:numPr>
        <w:spacing w:after="0" w:line="259" w:lineRule="auto"/>
        <w:ind w:right="0"/>
        <w:jc w:val="left"/>
        <w:rPr>
          <w:rFonts w:asciiTheme="minorHAnsi" w:hAnsiTheme="minorHAnsi" w:cstheme="minorHAnsi"/>
          <w:szCs w:val="24"/>
        </w:rPr>
      </w:pPr>
      <w:r w:rsidRPr="00026100">
        <w:rPr>
          <w:rFonts w:asciiTheme="minorHAnsi" w:hAnsiTheme="minorHAnsi" w:cstheme="minorHAnsi"/>
          <w:szCs w:val="24"/>
        </w:rPr>
        <w:t>Wet weather impeding drying operations</w:t>
      </w:r>
    </w:p>
    <w:p w14:paraId="6D4B4CF6" w14:textId="77777777" w:rsidR="007B7C03" w:rsidRPr="00026100" w:rsidRDefault="007B7C03" w:rsidP="007B7C03">
      <w:pPr>
        <w:pStyle w:val="ListParagraph"/>
        <w:numPr>
          <w:ilvl w:val="0"/>
          <w:numId w:val="4"/>
        </w:numPr>
        <w:spacing w:after="0" w:line="259" w:lineRule="auto"/>
        <w:ind w:right="0"/>
        <w:jc w:val="left"/>
        <w:rPr>
          <w:rFonts w:asciiTheme="minorHAnsi" w:hAnsiTheme="minorHAnsi" w:cstheme="minorHAnsi"/>
          <w:szCs w:val="24"/>
        </w:rPr>
      </w:pPr>
      <w:r w:rsidRPr="00026100">
        <w:rPr>
          <w:rFonts w:asciiTheme="minorHAnsi" w:hAnsiTheme="minorHAnsi" w:cstheme="minorHAnsi"/>
          <w:szCs w:val="24"/>
        </w:rPr>
        <w:t>Other</w:t>
      </w:r>
    </w:p>
    <w:p w14:paraId="7CD474FA" w14:textId="77777777" w:rsidR="007B7C03" w:rsidRPr="00026100" w:rsidRDefault="00026100" w:rsidP="007B7C03">
      <w:pPr>
        <w:spacing w:after="0" w:line="259" w:lineRule="auto"/>
        <w:ind w:left="87" w:right="0" w:firstLine="0"/>
        <w:jc w:val="left"/>
        <w:rPr>
          <w:rFonts w:asciiTheme="minorHAnsi" w:hAnsiTheme="minorHAnsi" w:cstheme="minorHAnsi"/>
          <w:szCs w:val="24"/>
        </w:rPr>
      </w:pPr>
      <w:r w:rsidRPr="00026100">
        <w:rPr>
          <w:rFonts w:asciiTheme="minorHAnsi" w:hAnsiTheme="minorHAnsi" w:cstheme="minorHAnsi"/>
          <w:szCs w:val="24"/>
        </w:rPr>
        <w:t>R</w:t>
      </w:r>
      <w:r w:rsidR="007B7C03" w:rsidRPr="00026100">
        <w:rPr>
          <w:rFonts w:asciiTheme="minorHAnsi" w:hAnsiTheme="minorHAnsi" w:cstheme="minorHAnsi"/>
          <w:szCs w:val="24"/>
        </w:rPr>
        <w:t xml:space="preserve">easons listed as “other” included lack of space for drying beds, and sea level rise related to height restrictions for levees. </w:t>
      </w:r>
    </w:p>
    <w:p w14:paraId="7D9897B9" w14:textId="77777777" w:rsidR="00D51430" w:rsidRPr="00026100" w:rsidRDefault="00B81983" w:rsidP="003E295B">
      <w:pPr>
        <w:spacing w:after="0" w:line="259" w:lineRule="auto"/>
        <w:ind w:left="0" w:right="0" w:firstLine="0"/>
        <w:jc w:val="left"/>
        <w:rPr>
          <w:rFonts w:asciiTheme="minorHAnsi" w:hAnsiTheme="minorHAnsi" w:cstheme="minorHAnsi"/>
          <w:szCs w:val="24"/>
        </w:rPr>
      </w:pPr>
      <w:r w:rsidRPr="00026100">
        <w:rPr>
          <w:rFonts w:asciiTheme="minorHAnsi" w:hAnsiTheme="minorHAnsi" w:cstheme="minorHAnsi"/>
          <w:szCs w:val="24"/>
        </w:rPr>
        <w:t xml:space="preserve"> </w:t>
      </w:r>
    </w:p>
    <w:p w14:paraId="62018C9D" w14:textId="77777777" w:rsidR="00D51430" w:rsidRDefault="007B7C03" w:rsidP="007B7C03">
      <w:pPr>
        <w:pStyle w:val="Heading2"/>
      </w:pPr>
      <w:bookmarkStart w:id="13" w:name="_Toc487638423"/>
      <w:r>
        <w:t xml:space="preserve">4.2 </w:t>
      </w:r>
      <w:r w:rsidR="00B81983">
        <w:t xml:space="preserve">Future </w:t>
      </w:r>
      <w:r>
        <w:t xml:space="preserve">Biosolids Management </w:t>
      </w:r>
      <w:r w:rsidR="00B81983">
        <w:t>Plans</w:t>
      </w:r>
      <w:bookmarkEnd w:id="13"/>
      <w:r w:rsidR="00B81983">
        <w:t xml:space="preserve"> </w:t>
      </w:r>
    </w:p>
    <w:p w14:paraId="707C5F57" w14:textId="77777777" w:rsidR="00026100" w:rsidRDefault="0086620F" w:rsidP="003E295B">
      <w:pPr>
        <w:ind w:right="0"/>
        <w:jc w:val="left"/>
      </w:pPr>
      <w:r>
        <w:t>The survey asked respondents about their plans for</w:t>
      </w:r>
      <w:r w:rsidR="00B81983">
        <w:t xml:space="preserve"> biosolids</w:t>
      </w:r>
      <w:r>
        <w:t xml:space="preserve"> management</w:t>
      </w:r>
      <w:r w:rsidR="00B81983">
        <w:t xml:space="preserve"> in 2016</w:t>
      </w:r>
      <w:r>
        <w:t>,</w:t>
      </w:r>
      <w:r w:rsidR="00B81983">
        <w:t xml:space="preserve"> </w:t>
      </w:r>
      <w:r>
        <w:t xml:space="preserve">in </w:t>
      </w:r>
      <w:r w:rsidR="00026100">
        <w:t>five</w:t>
      </w:r>
      <w:r w:rsidR="00B81983">
        <w:t xml:space="preserve"> years</w:t>
      </w:r>
      <w:r>
        <w:t>, and beyond 2025 when ADC may be phased out as a reuse alternative</w:t>
      </w:r>
      <w:r w:rsidR="00B81983">
        <w:t xml:space="preserve">.  </w:t>
      </w:r>
      <w:r>
        <w:t>Only two agencies were p</w:t>
      </w:r>
      <w:r w:rsidR="00026100">
        <w:t>lanning to make changes in 2016:</w:t>
      </w:r>
      <w:r>
        <w:t xml:space="preserve"> </w:t>
      </w:r>
    </w:p>
    <w:p w14:paraId="6E62738E" w14:textId="7B5A49EE" w:rsidR="00026100" w:rsidRDefault="0086620F" w:rsidP="00026100">
      <w:pPr>
        <w:pStyle w:val="ListParagraph"/>
        <w:numPr>
          <w:ilvl w:val="0"/>
          <w:numId w:val="8"/>
        </w:numPr>
        <w:ind w:right="0"/>
        <w:jc w:val="left"/>
      </w:pPr>
      <w:r>
        <w:t>Fai</w:t>
      </w:r>
      <w:r w:rsidR="00026100">
        <w:t>rfield-Suisun Sewerage District:</w:t>
      </w:r>
      <w:r>
        <w:t xml:space="preserve"> “</w:t>
      </w:r>
      <w:r w:rsidRPr="00026100">
        <w:rPr>
          <w:i/>
        </w:rPr>
        <w:t>In 2015, the District embarked on a public-private partnership with Lystek to develop a regional Organic Materials Recovery Center (OMRC) at the District WWTP.  The OMRC will transform 100% of the District's biosolids into federally-registered liquid fertilizers.</w:t>
      </w:r>
      <w:r>
        <w:t>” (see inset on pg.</w:t>
      </w:r>
      <w:r w:rsidR="00495869">
        <w:t xml:space="preserve"> 12</w:t>
      </w:r>
      <w:r>
        <w:t xml:space="preserve"> on Lystek facility).  </w:t>
      </w:r>
    </w:p>
    <w:p w14:paraId="51F7FE9A" w14:textId="7CC35996" w:rsidR="00026100" w:rsidRDefault="0086620F" w:rsidP="00026100">
      <w:pPr>
        <w:pStyle w:val="ListParagraph"/>
        <w:numPr>
          <w:ilvl w:val="0"/>
          <w:numId w:val="8"/>
        </w:numPr>
        <w:ind w:right="0"/>
        <w:jc w:val="left"/>
      </w:pPr>
      <w:r>
        <w:t>SFPUC</w:t>
      </w:r>
      <w:r w:rsidR="00026100">
        <w:t>:</w:t>
      </w:r>
      <w:r>
        <w:t xml:space="preserve"> “</w:t>
      </w:r>
      <w:r w:rsidRPr="00026100">
        <w:rPr>
          <w:i/>
        </w:rPr>
        <w:t>We plan to: initiate an in-city biosolids gardening demonstration; produce Class A biosolids at our Oceanside Plant via TPAD; develop products for Class A cake; begin construction on our Southeast Plant for Class A conversion; engage in 3 research projects; participate on a hydrolysis pilot project</w:t>
      </w:r>
      <w:r w:rsidRPr="0086620F">
        <w:t>.</w:t>
      </w:r>
      <w:r>
        <w:t>”</w:t>
      </w:r>
      <w:r w:rsidRPr="0086620F">
        <w:t xml:space="preserve"> </w:t>
      </w:r>
    </w:p>
    <w:p w14:paraId="31EF4911" w14:textId="77777777" w:rsidR="00026100" w:rsidRDefault="00026100" w:rsidP="00026100">
      <w:pPr>
        <w:ind w:left="360" w:right="0" w:firstLine="0"/>
        <w:jc w:val="left"/>
      </w:pPr>
    </w:p>
    <w:p w14:paraId="43D2D2F7" w14:textId="77777777" w:rsidR="00D51430" w:rsidRDefault="0086620F" w:rsidP="00026100">
      <w:pPr>
        <w:ind w:left="360" w:right="0" w:firstLine="0"/>
        <w:jc w:val="left"/>
      </w:pPr>
      <w:r>
        <w:t>Agencies’ responses on their plans for manageme</w:t>
      </w:r>
      <w:r w:rsidR="00026100">
        <w:t>nt in five years</w:t>
      </w:r>
      <w:r>
        <w:t xml:space="preserve"> and beyond 2025 are listed in </w:t>
      </w:r>
      <w:r w:rsidRPr="00026100">
        <w:rPr>
          <w:b/>
        </w:rPr>
        <w:t>Table 5</w:t>
      </w:r>
      <w:r>
        <w:t>.</w:t>
      </w:r>
      <w:r w:rsidRPr="0086620F">
        <w:t xml:space="preserve"> </w:t>
      </w:r>
      <w:r w:rsidR="001002F0" w:rsidRPr="00026100">
        <w:rPr>
          <w:rFonts w:asciiTheme="minorHAnsi" w:hAnsiTheme="minorHAnsi" w:cstheme="minorHAnsi"/>
          <w:szCs w:val="24"/>
        </w:rPr>
        <w:t xml:space="preserve">Of the thirty-one responding agencies, only </w:t>
      </w:r>
      <w:r w:rsidR="00A14A36">
        <w:rPr>
          <w:rFonts w:asciiTheme="minorHAnsi" w:hAnsiTheme="minorHAnsi" w:cstheme="minorHAnsi"/>
          <w:szCs w:val="24"/>
        </w:rPr>
        <w:t>twelve</w:t>
      </w:r>
      <w:r w:rsidR="001002F0" w:rsidRPr="00026100">
        <w:rPr>
          <w:rFonts w:asciiTheme="minorHAnsi" w:hAnsiTheme="minorHAnsi" w:cstheme="minorHAnsi"/>
          <w:szCs w:val="24"/>
        </w:rPr>
        <w:t xml:space="preserve"> have concrete plans for beyond 2025.</w:t>
      </w:r>
    </w:p>
    <w:p w14:paraId="09F413A4" w14:textId="77777777" w:rsidR="001E1E77" w:rsidRDefault="00B81983" w:rsidP="003E295B">
      <w:pPr>
        <w:spacing w:after="0" w:line="259" w:lineRule="auto"/>
        <w:ind w:left="0" w:right="0" w:firstLine="0"/>
        <w:jc w:val="left"/>
        <w:rPr>
          <w:b/>
        </w:rPr>
      </w:pPr>
      <w:r>
        <w:rPr>
          <w:b/>
        </w:rPr>
        <w:t xml:space="preserve"> </w:t>
      </w:r>
    </w:p>
    <w:p w14:paraId="19676370" w14:textId="77777777" w:rsidR="00A375BE" w:rsidRDefault="00A375BE" w:rsidP="003E295B">
      <w:pPr>
        <w:spacing w:after="0" w:line="259" w:lineRule="auto"/>
        <w:ind w:left="0" w:right="0" w:firstLine="0"/>
        <w:jc w:val="left"/>
        <w:rPr>
          <w:b/>
        </w:rPr>
      </w:pPr>
    </w:p>
    <w:p w14:paraId="3D0DA70B" w14:textId="77777777" w:rsidR="00A375BE" w:rsidRDefault="00A375BE" w:rsidP="003E295B">
      <w:pPr>
        <w:spacing w:after="0" w:line="259" w:lineRule="auto"/>
        <w:ind w:left="0" w:right="0" w:firstLine="0"/>
        <w:jc w:val="left"/>
        <w:rPr>
          <w:b/>
        </w:rPr>
      </w:pPr>
    </w:p>
    <w:p w14:paraId="4FCE2165" w14:textId="77777777" w:rsidR="00A375BE" w:rsidRDefault="00A375BE" w:rsidP="003E295B">
      <w:pPr>
        <w:spacing w:after="0" w:line="259" w:lineRule="auto"/>
        <w:ind w:left="0" w:right="0" w:firstLine="0"/>
        <w:jc w:val="left"/>
        <w:rPr>
          <w:b/>
        </w:rPr>
      </w:pPr>
    </w:p>
    <w:p w14:paraId="31E3F5B6" w14:textId="77777777" w:rsidR="00A375BE" w:rsidRDefault="00A375BE" w:rsidP="003E295B">
      <w:pPr>
        <w:spacing w:after="0" w:line="259" w:lineRule="auto"/>
        <w:ind w:left="0" w:right="0" w:firstLine="0"/>
        <w:jc w:val="left"/>
        <w:rPr>
          <w:b/>
        </w:rPr>
      </w:pPr>
    </w:p>
    <w:p w14:paraId="77CDD6E8" w14:textId="77777777" w:rsidR="00A375BE" w:rsidRDefault="00A375BE" w:rsidP="003E295B">
      <w:pPr>
        <w:spacing w:after="0" w:line="259" w:lineRule="auto"/>
        <w:ind w:left="0" w:right="0" w:firstLine="0"/>
        <w:jc w:val="left"/>
        <w:rPr>
          <w:b/>
        </w:rPr>
        <w:sectPr w:rsidR="00A375BE" w:rsidSect="00B6789F">
          <w:pgSz w:w="12240" w:h="15840"/>
          <w:pgMar w:top="1440" w:right="1440" w:bottom="1440" w:left="1440" w:header="796" w:footer="959" w:gutter="0"/>
          <w:cols w:space="720"/>
          <w:docGrid w:linePitch="326"/>
        </w:sectPr>
      </w:pPr>
    </w:p>
    <w:p w14:paraId="11560EAD" w14:textId="4D7760EA" w:rsidR="00A375BE" w:rsidRDefault="00A375BE" w:rsidP="003E295B">
      <w:pPr>
        <w:spacing w:after="0" w:line="259" w:lineRule="auto"/>
        <w:ind w:left="0" w:right="0" w:firstLine="0"/>
        <w:jc w:val="left"/>
        <w:rPr>
          <w:b/>
        </w:rPr>
      </w:pPr>
    </w:p>
    <w:p w14:paraId="73A2401C" w14:textId="77777777" w:rsidR="0086620F" w:rsidRPr="0086620F" w:rsidRDefault="0086620F" w:rsidP="003E295B">
      <w:pPr>
        <w:spacing w:after="0" w:line="259" w:lineRule="auto"/>
        <w:ind w:left="0" w:right="0" w:firstLine="0"/>
        <w:jc w:val="left"/>
        <w:rPr>
          <w:b/>
        </w:rPr>
      </w:pPr>
      <w:r>
        <w:rPr>
          <w:b/>
        </w:rPr>
        <w:t>Table 5. Plans for biosolids in 5 years and beyond 2025</w:t>
      </w:r>
    </w:p>
    <w:tbl>
      <w:tblPr>
        <w:tblStyle w:val="PlainTable11"/>
        <w:tblW w:w="12595" w:type="dxa"/>
        <w:tblLook w:val="04A0" w:firstRow="1" w:lastRow="0" w:firstColumn="1" w:lastColumn="0" w:noHBand="0" w:noVBand="1"/>
      </w:tblPr>
      <w:tblGrid>
        <w:gridCol w:w="2695"/>
        <w:gridCol w:w="4829"/>
        <w:gridCol w:w="5071"/>
      </w:tblGrid>
      <w:tr w:rsidR="00D339E1" w:rsidRPr="001E1E77" w14:paraId="0CB4B3F3" w14:textId="77777777" w:rsidTr="00A375BE">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32826197" w14:textId="77777777" w:rsidR="00D339E1" w:rsidRPr="00F04FC8" w:rsidRDefault="00D339E1" w:rsidP="00F82EFB">
            <w:pPr>
              <w:spacing w:after="0" w:line="240" w:lineRule="auto"/>
              <w:ind w:left="0" w:right="0" w:firstLine="0"/>
              <w:jc w:val="left"/>
              <w:rPr>
                <w:rFonts w:ascii="Segoe UI" w:eastAsia="Times New Roman" w:hAnsi="Segoe UI" w:cs="Segoe UI"/>
                <w:color w:val="auto"/>
                <w:sz w:val="20"/>
                <w:szCs w:val="20"/>
              </w:rPr>
            </w:pPr>
            <w:r w:rsidRPr="00F04FC8">
              <w:rPr>
                <w:rFonts w:ascii="Segoe UI" w:hAnsi="Segoe UI" w:cs="Segoe UI"/>
                <w:bCs w:val="0"/>
                <w:sz w:val="20"/>
                <w:szCs w:val="20"/>
              </w:rPr>
              <w:t>Name of agency</w:t>
            </w:r>
          </w:p>
        </w:tc>
        <w:tc>
          <w:tcPr>
            <w:tcW w:w="4829" w:type="dxa"/>
            <w:noWrap/>
            <w:hideMark/>
          </w:tcPr>
          <w:p w14:paraId="4EE6BB97" w14:textId="77777777" w:rsidR="00D339E1" w:rsidRPr="001E1E77" w:rsidRDefault="00D339E1" w:rsidP="00F82EFB">
            <w:pPr>
              <w:spacing w:after="0" w:line="259" w:lineRule="auto"/>
              <w:ind w:left="0" w:right="0" w:firstLine="0"/>
              <w:jc w:val="left"/>
              <w:cnfStyle w:val="100000000000" w:firstRow="1" w:lastRow="0" w:firstColumn="0" w:lastColumn="0" w:oddVBand="0" w:evenVBand="0" w:oddHBand="0" w:evenHBand="0" w:firstRowFirstColumn="0" w:firstRowLastColumn="0" w:lastRowFirstColumn="0" w:lastRowLastColumn="0"/>
            </w:pPr>
            <w:r>
              <w:t>Plans for biosolids in 5 years</w:t>
            </w:r>
          </w:p>
        </w:tc>
        <w:tc>
          <w:tcPr>
            <w:tcW w:w="5071" w:type="dxa"/>
          </w:tcPr>
          <w:p w14:paraId="04B7729D" w14:textId="77777777" w:rsidR="00D339E1" w:rsidRPr="00D339E1" w:rsidRDefault="00D339E1" w:rsidP="00F82EFB">
            <w:pPr>
              <w:spacing w:after="0" w:line="259" w:lineRule="auto"/>
              <w:ind w:left="0" w:right="0" w:firstLine="0"/>
              <w:jc w:val="left"/>
              <w:cnfStyle w:val="100000000000" w:firstRow="1" w:lastRow="0" w:firstColumn="0" w:lastColumn="0" w:oddVBand="0" w:evenVBand="0" w:oddHBand="0" w:evenHBand="0" w:firstRowFirstColumn="0" w:firstRowLastColumn="0" w:lastRowFirstColumn="0" w:lastRowLastColumn="0"/>
              <w:rPr>
                <w:bCs w:val="0"/>
              </w:rPr>
            </w:pPr>
            <w:r w:rsidRPr="00D339E1">
              <w:rPr>
                <w:bCs w:val="0"/>
              </w:rPr>
              <w:t>Plans for biosolids beyond 2025</w:t>
            </w:r>
            <w:r>
              <w:rPr>
                <w:bCs w:val="0"/>
              </w:rPr>
              <w:t>, if any</w:t>
            </w:r>
          </w:p>
        </w:tc>
      </w:tr>
      <w:tr w:rsidR="00F82EFB" w:rsidRPr="001E1E77" w14:paraId="1D4CA0AA"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B682CA0" w14:textId="77777777" w:rsidR="00F82EFB" w:rsidRDefault="00F82EFB" w:rsidP="00F82EFB">
            <w:pPr>
              <w:jc w:val="left"/>
              <w:rPr>
                <w:rFonts w:ascii="Segoe UI" w:hAnsi="Segoe UI" w:cs="Segoe UI"/>
                <w:sz w:val="20"/>
                <w:szCs w:val="20"/>
              </w:rPr>
            </w:pPr>
            <w:r>
              <w:rPr>
                <w:rFonts w:ascii="Segoe UI" w:hAnsi="Segoe UI" w:cs="Segoe UI"/>
                <w:sz w:val="20"/>
                <w:szCs w:val="20"/>
              </w:rPr>
              <w:t>Central Contra Costa Sanitary District</w:t>
            </w:r>
          </w:p>
        </w:tc>
        <w:tc>
          <w:tcPr>
            <w:tcW w:w="4829" w:type="dxa"/>
            <w:noWrap/>
          </w:tcPr>
          <w:p w14:paraId="3684A435" w14:textId="77777777" w:rsidR="00F82EFB" w:rsidRPr="00F04FC8" w:rsidRDefault="00F82EFB"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Same plan/strategy</w:t>
            </w:r>
          </w:p>
        </w:tc>
        <w:tc>
          <w:tcPr>
            <w:tcW w:w="5071" w:type="dxa"/>
          </w:tcPr>
          <w:p w14:paraId="199C53EE" w14:textId="77777777" w:rsidR="00F82EFB" w:rsidRDefault="00F82EFB" w:rsidP="00F82EFB">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rPr>
            </w:pPr>
            <w:r w:rsidRPr="00F04FC8">
              <w:t>Same plan/strategy</w:t>
            </w:r>
          </w:p>
        </w:tc>
      </w:tr>
      <w:tr w:rsidR="00D339E1" w:rsidRPr="001E1E77" w14:paraId="7FC0AD29"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FBC4D03" w14:textId="77777777" w:rsidR="00D339E1" w:rsidRDefault="00D339E1" w:rsidP="00F82EFB">
            <w:pPr>
              <w:jc w:val="left"/>
              <w:rPr>
                <w:rFonts w:ascii="Segoe UI" w:hAnsi="Segoe UI" w:cs="Segoe UI"/>
                <w:b w:val="0"/>
                <w:bCs w:val="0"/>
                <w:sz w:val="20"/>
                <w:szCs w:val="20"/>
              </w:rPr>
            </w:pPr>
            <w:r>
              <w:rPr>
                <w:rFonts w:ascii="Segoe UI" w:hAnsi="Segoe UI" w:cs="Segoe UI"/>
                <w:sz w:val="20"/>
                <w:szCs w:val="20"/>
              </w:rPr>
              <w:t>Central Marin Sanitation Agency</w:t>
            </w:r>
          </w:p>
        </w:tc>
        <w:tc>
          <w:tcPr>
            <w:tcW w:w="4829" w:type="dxa"/>
            <w:noWrap/>
            <w:hideMark/>
          </w:tcPr>
          <w:p w14:paraId="15E328DC"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rPr>
                <w:bCs/>
              </w:rPr>
            </w:pPr>
            <w:r w:rsidRPr="00F04FC8">
              <w:t xml:space="preserve">Participating in various programs to explore biosolids diversification options, such as the Bay Area Biosolids to Energy Coalition. CMSA recently initiated a facilities master plan that include a task to determine future biosolids options. </w:t>
            </w:r>
          </w:p>
        </w:tc>
        <w:tc>
          <w:tcPr>
            <w:tcW w:w="5071" w:type="dxa"/>
          </w:tcPr>
          <w:p w14:paraId="46A33F50" w14:textId="77777777" w:rsidR="00D339E1" w:rsidRDefault="00D339E1" w:rsidP="00F82EFB">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rPr>
            </w:pPr>
          </w:p>
        </w:tc>
      </w:tr>
      <w:tr w:rsidR="00D339E1" w:rsidRPr="001E1E77" w14:paraId="6909008E"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DBFFA94" w14:textId="77777777" w:rsidR="00D339E1" w:rsidRDefault="00D339E1" w:rsidP="00F82EFB">
            <w:pPr>
              <w:jc w:val="left"/>
              <w:rPr>
                <w:rFonts w:ascii="Segoe UI" w:hAnsi="Segoe UI" w:cs="Segoe UI"/>
                <w:b w:val="0"/>
                <w:bCs w:val="0"/>
                <w:sz w:val="20"/>
                <w:szCs w:val="20"/>
              </w:rPr>
            </w:pPr>
            <w:r>
              <w:rPr>
                <w:rFonts w:ascii="Segoe UI" w:hAnsi="Segoe UI" w:cs="Segoe UI"/>
                <w:sz w:val="20"/>
                <w:szCs w:val="20"/>
              </w:rPr>
              <w:t>City of American Canyon</w:t>
            </w:r>
          </w:p>
        </w:tc>
        <w:tc>
          <w:tcPr>
            <w:tcW w:w="4829" w:type="dxa"/>
            <w:noWrap/>
            <w:hideMark/>
          </w:tcPr>
          <w:p w14:paraId="68FCBCD4"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continue ADC and/or land application</w:t>
            </w:r>
          </w:p>
        </w:tc>
        <w:tc>
          <w:tcPr>
            <w:tcW w:w="5071" w:type="dxa"/>
          </w:tcPr>
          <w:p w14:paraId="42E512A4"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339E1" w:rsidRPr="001E1E77" w14:paraId="4FB8FD12"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96745C5" w14:textId="51D337D4" w:rsidR="00D339E1" w:rsidRDefault="00D339E1" w:rsidP="00EE6493">
            <w:pPr>
              <w:jc w:val="left"/>
              <w:rPr>
                <w:rFonts w:ascii="Segoe UI" w:hAnsi="Segoe UI" w:cs="Segoe UI"/>
                <w:sz w:val="20"/>
                <w:szCs w:val="20"/>
              </w:rPr>
            </w:pPr>
            <w:r>
              <w:rPr>
                <w:rFonts w:ascii="Segoe UI" w:hAnsi="Segoe UI" w:cs="Segoe UI"/>
                <w:sz w:val="20"/>
                <w:szCs w:val="20"/>
              </w:rPr>
              <w:t xml:space="preserve">City of Benicia - </w:t>
            </w:r>
          </w:p>
        </w:tc>
        <w:tc>
          <w:tcPr>
            <w:tcW w:w="4829" w:type="dxa"/>
            <w:noWrap/>
            <w:hideMark/>
          </w:tcPr>
          <w:p w14:paraId="29EC458C"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Same plan/strategy</w:t>
            </w:r>
          </w:p>
        </w:tc>
        <w:tc>
          <w:tcPr>
            <w:tcW w:w="5071" w:type="dxa"/>
          </w:tcPr>
          <w:p w14:paraId="6834E16D"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D339E1" w:rsidRPr="001E1E77" w14:paraId="22E92A0E"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6D179A7" w14:textId="77777777" w:rsidR="00D339E1" w:rsidRDefault="00D339E1" w:rsidP="00F82EFB">
            <w:pPr>
              <w:jc w:val="left"/>
              <w:rPr>
                <w:rFonts w:ascii="Segoe UI" w:hAnsi="Segoe UI" w:cs="Segoe UI"/>
                <w:sz w:val="20"/>
                <w:szCs w:val="20"/>
              </w:rPr>
            </w:pPr>
            <w:r>
              <w:rPr>
                <w:rFonts w:ascii="Segoe UI" w:hAnsi="Segoe UI" w:cs="Segoe UI"/>
                <w:sz w:val="20"/>
                <w:szCs w:val="20"/>
              </w:rPr>
              <w:t>City of Hayward</w:t>
            </w:r>
          </w:p>
        </w:tc>
        <w:tc>
          <w:tcPr>
            <w:tcW w:w="4829" w:type="dxa"/>
            <w:noWrap/>
            <w:hideMark/>
          </w:tcPr>
          <w:p w14:paraId="2D34B48A"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unknown</w:t>
            </w:r>
          </w:p>
        </w:tc>
        <w:tc>
          <w:tcPr>
            <w:tcW w:w="5071" w:type="dxa"/>
          </w:tcPr>
          <w:p w14:paraId="59FEE6CD"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339E1" w:rsidRPr="001E1E77" w14:paraId="7C553DFA"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65FF1DEC" w14:textId="2F11B056" w:rsidR="00D339E1" w:rsidRDefault="00D339E1" w:rsidP="00EE6493">
            <w:pPr>
              <w:jc w:val="left"/>
              <w:rPr>
                <w:rFonts w:ascii="Segoe UI" w:hAnsi="Segoe UI" w:cs="Segoe UI"/>
                <w:sz w:val="20"/>
                <w:szCs w:val="20"/>
              </w:rPr>
            </w:pPr>
            <w:r>
              <w:rPr>
                <w:rFonts w:ascii="Segoe UI" w:hAnsi="Segoe UI" w:cs="Segoe UI"/>
                <w:sz w:val="20"/>
                <w:szCs w:val="20"/>
              </w:rPr>
              <w:t xml:space="preserve">City of Livermore </w:t>
            </w:r>
          </w:p>
        </w:tc>
        <w:tc>
          <w:tcPr>
            <w:tcW w:w="4829" w:type="dxa"/>
            <w:noWrap/>
            <w:hideMark/>
          </w:tcPr>
          <w:p w14:paraId="072BC17A"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same plan</w:t>
            </w:r>
          </w:p>
        </w:tc>
        <w:tc>
          <w:tcPr>
            <w:tcW w:w="5071" w:type="dxa"/>
          </w:tcPr>
          <w:p w14:paraId="34AA1786"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D339E1" w:rsidRPr="001E1E77" w14:paraId="60EB2853"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6D3798E7" w14:textId="77777777" w:rsidR="00D339E1" w:rsidRDefault="00D339E1" w:rsidP="00F82EFB">
            <w:pPr>
              <w:jc w:val="left"/>
              <w:rPr>
                <w:rFonts w:ascii="Segoe UI" w:hAnsi="Segoe UI" w:cs="Segoe UI"/>
                <w:sz w:val="20"/>
                <w:szCs w:val="20"/>
              </w:rPr>
            </w:pPr>
            <w:r>
              <w:rPr>
                <w:rFonts w:ascii="Segoe UI" w:hAnsi="Segoe UI" w:cs="Segoe UI"/>
                <w:sz w:val="20"/>
                <w:szCs w:val="20"/>
              </w:rPr>
              <w:t>City of Millbrae</w:t>
            </w:r>
          </w:p>
        </w:tc>
        <w:tc>
          <w:tcPr>
            <w:tcW w:w="4829" w:type="dxa"/>
            <w:noWrap/>
            <w:hideMark/>
          </w:tcPr>
          <w:p w14:paraId="08F1C424"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Currently we are doing a study for class A Biosolids and Pelletizing</w:t>
            </w:r>
          </w:p>
        </w:tc>
        <w:tc>
          <w:tcPr>
            <w:tcW w:w="5071" w:type="dxa"/>
          </w:tcPr>
          <w:p w14:paraId="3DFE540C"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339E1" w:rsidRPr="001E1E77" w14:paraId="60773F1C"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3876DB6F" w14:textId="54A6916F" w:rsidR="00D339E1" w:rsidRDefault="00D339E1" w:rsidP="00EE6493">
            <w:pPr>
              <w:jc w:val="left"/>
              <w:rPr>
                <w:rFonts w:ascii="Segoe UI" w:hAnsi="Segoe UI" w:cs="Segoe UI"/>
                <w:sz w:val="20"/>
                <w:szCs w:val="20"/>
              </w:rPr>
            </w:pPr>
            <w:r>
              <w:rPr>
                <w:rFonts w:ascii="Segoe UI" w:hAnsi="Segoe UI" w:cs="Segoe UI"/>
                <w:sz w:val="20"/>
                <w:szCs w:val="20"/>
              </w:rPr>
              <w:t xml:space="preserve">City of Palo Alto </w:t>
            </w:r>
          </w:p>
        </w:tc>
        <w:tc>
          <w:tcPr>
            <w:tcW w:w="4829" w:type="dxa"/>
            <w:noWrap/>
            <w:hideMark/>
          </w:tcPr>
          <w:p w14:paraId="42CCFEA6"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Decommission incinerators and switch to dewater and haul facility that would haul unstabilized biosolids for final treatment at another facility</w:t>
            </w:r>
          </w:p>
        </w:tc>
        <w:tc>
          <w:tcPr>
            <w:tcW w:w="5071" w:type="dxa"/>
          </w:tcPr>
          <w:p w14:paraId="4D521187"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Currently in development</w:t>
            </w:r>
          </w:p>
        </w:tc>
      </w:tr>
      <w:tr w:rsidR="00D339E1" w:rsidRPr="001E1E77" w14:paraId="4533E58E"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59BCF18F" w14:textId="77777777" w:rsidR="00D339E1" w:rsidRDefault="00D339E1" w:rsidP="00F82EFB">
            <w:pPr>
              <w:jc w:val="left"/>
              <w:rPr>
                <w:rFonts w:ascii="Segoe UI" w:hAnsi="Segoe UI" w:cs="Segoe UI"/>
                <w:sz w:val="20"/>
                <w:szCs w:val="20"/>
              </w:rPr>
            </w:pPr>
            <w:r>
              <w:rPr>
                <w:rFonts w:ascii="Segoe UI" w:hAnsi="Segoe UI" w:cs="Segoe UI"/>
                <w:sz w:val="20"/>
                <w:szCs w:val="20"/>
              </w:rPr>
              <w:t>City of Petaluma</w:t>
            </w:r>
          </w:p>
        </w:tc>
        <w:tc>
          <w:tcPr>
            <w:tcW w:w="4829" w:type="dxa"/>
            <w:noWrap/>
            <w:hideMark/>
          </w:tcPr>
          <w:p w14:paraId="408BD35D" w14:textId="77777777" w:rsidR="00D339E1" w:rsidRPr="00F04FC8" w:rsidRDefault="00A14A36"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t>S</w:t>
            </w:r>
            <w:r w:rsidR="00D339E1" w:rsidRPr="00F04FC8">
              <w:t>ame plan as 2016, while continuing to evaluate future reuse options.</w:t>
            </w:r>
          </w:p>
        </w:tc>
        <w:tc>
          <w:tcPr>
            <w:tcW w:w="5071" w:type="dxa"/>
          </w:tcPr>
          <w:p w14:paraId="4F387D83"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Comply with all biosolids regulations using a diversified biosolids reuse portfolio</w:t>
            </w:r>
          </w:p>
        </w:tc>
      </w:tr>
      <w:tr w:rsidR="00D339E1" w:rsidRPr="001E1E77" w14:paraId="78C6AD09"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2FA3FB1" w14:textId="77777777" w:rsidR="00D339E1" w:rsidRDefault="00D339E1" w:rsidP="00F82EFB">
            <w:pPr>
              <w:jc w:val="left"/>
              <w:rPr>
                <w:rFonts w:ascii="Segoe UI" w:hAnsi="Segoe UI" w:cs="Segoe UI"/>
                <w:sz w:val="20"/>
                <w:szCs w:val="20"/>
              </w:rPr>
            </w:pPr>
            <w:r>
              <w:rPr>
                <w:rFonts w:ascii="Segoe UI" w:hAnsi="Segoe UI" w:cs="Segoe UI"/>
                <w:sz w:val="20"/>
                <w:szCs w:val="20"/>
              </w:rPr>
              <w:t xml:space="preserve">City of San Jose </w:t>
            </w:r>
          </w:p>
        </w:tc>
        <w:tc>
          <w:tcPr>
            <w:tcW w:w="4829" w:type="dxa"/>
            <w:noWrap/>
            <w:hideMark/>
          </w:tcPr>
          <w:p w14:paraId="056A519B" w14:textId="15262006"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 xml:space="preserve">We plan to have a new mechanical dewatering facility and transition out of our drying beds. The City is also looking into diversification options for final use.  At this time we are planning to look into diverse contractual </w:t>
            </w:r>
            <w:r w:rsidRPr="00F04FC8">
              <w:lastRenderedPageBreak/>
              <w:t xml:space="preserve">options to haul our Class B biosolids for potential further treatment and reuse. </w:t>
            </w:r>
          </w:p>
        </w:tc>
        <w:tc>
          <w:tcPr>
            <w:tcW w:w="5071" w:type="dxa"/>
          </w:tcPr>
          <w:p w14:paraId="5AC954CA"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lastRenderedPageBreak/>
              <w:t xml:space="preserve">We plan to have a diversified portfolio that includes multiple contracts for reuse.  We are also transition our current mesophilic digestion process to a Temperature Phased Anaerobic Digestion (TPAD) process to provide </w:t>
            </w:r>
            <w:r>
              <w:rPr>
                <w:rFonts w:ascii="Segoe UI" w:hAnsi="Segoe UI" w:cs="Segoe UI"/>
                <w:sz w:val="20"/>
                <w:szCs w:val="20"/>
              </w:rPr>
              <w:lastRenderedPageBreak/>
              <w:t xml:space="preserve">flexibility to add batch tanks in the future if there is the need to provide Class A biosolids.  </w:t>
            </w:r>
          </w:p>
        </w:tc>
      </w:tr>
      <w:tr w:rsidR="00D339E1" w:rsidRPr="001E1E77" w14:paraId="5462FE55"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8E9226F" w14:textId="77777777" w:rsidR="00D339E1" w:rsidRDefault="00D339E1" w:rsidP="00F82EFB">
            <w:pPr>
              <w:jc w:val="left"/>
              <w:rPr>
                <w:rFonts w:ascii="Segoe UI" w:hAnsi="Segoe UI" w:cs="Segoe UI"/>
                <w:sz w:val="20"/>
                <w:szCs w:val="20"/>
              </w:rPr>
            </w:pPr>
            <w:r>
              <w:rPr>
                <w:rFonts w:ascii="Segoe UI" w:hAnsi="Segoe UI" w:cs="Segoe UI"/>
                <w:sz w:val="20"/>
                <w:szCs w:val="20"/>
              </w:rPr>
              <w:lastRenderedPageBreak/>
              <w:t>City of San Leandro</w:t>
            </w:r>
          </w:p>
        </w:tc>
        <w:tc>
          <w:tcPr>
            <w:tcW w:w="4829" w:type="dxa"/>
            <w:noWrap/>
            <w:hideMark/>
          </w:tcPr>
          <w:p w14:paraId="22DAF962"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Evaluating technologies to increase gas production and reduce biosolids production</w:t>
            </w:r>
          </w:p>
        </w:tc>
        <w:tc>
          <w:tcPr>
            <w:tcW w:w="5071" w:type="dxa"/>
          </w:tcPr>
          <w:p w14:paraId="459DDE39"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r w:rsidR="00D339E1" w:rsidRPr="001E1E77" w14:paraId="5D8ADD97"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4C3E39C" w14:textId="77777777" w:rsidR="00D339E1" w:rsidRDefault="00D339E1" w:rsidP="00F82EFB">
            <w:pPr>
              <w:jc w:val="left"/>
              <w:rPr>
                <w:rFonts w:ascii="Segoe UI" w:hAnsi="Segoe UI" w:cs="Segoe UI"/>
                <w:sz w:val="20"/>
                <w:szCs w:val="20"/>
              </w:rPr>
            </w:pPr>
            <w:r>
              <w:rPr>
                <w:rFonts w:ascii="Segoe UI" w:hAnsi="Segoe UI" w:cs="Segoe UI"/>
                <w:sz w:val="20"/>
                <w:szCs w:val="20"/>
              </w:rPr>
              <w:t>City of San Mateo</w:t>
            </w:r>
          </w:p>
        </w:tc>
        <w:tc>
          <w:tcPr>
            <w:tcW w:w="4829" w:type="dxa"/>
            <w:noWrap/>
            <w:hideMark/>
          </w:tcPr>
          <w:p w14:paraId="19FFC49F"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Similar treatment</w:t>
            </w:r>
          </w:p>
        </w:tc>
        <w:tc>
          <w:tcPr>
            <w:tcW w:w="5071" w:type="dxa"/>
          </w:tcPr>
          <w:p w14:paraId="0426BF70"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Likely shifting to thermophilic AD/ increase digester # for Class A product.</w:t>
            </w:r>
          </w:p>
        </w:tc>
      </w:tr>
      <w:tr w:rsidR="00D339E1" w:rsidRPr="001E1E77" w14:paraId="3D8CBB3D"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3363C2A6" w14:textId="77777777" w:rsidR="00D339E1" w:rsidRDefault="00D339E1" w:rsidP="00F82EFB">
            <w:pPr>
              <w:jc w:val="left"/>
              <w:rPr>
                <w:rFonts w:ascii="Segoe UI" w:hAnsi="Segoe UI" w:cs="Segoe UI"/>
                <w:sz w:val="20"/>
                <w:szCs w:val="20"/>
              </w:rPr>
            </w:pPr>
            <w:r>
              <w:rPr>
                <w:rFonts w:ascii="Segoe UI" w:hAnsi="Segoe UI" w:cs="Segoe UI"/>
                <w:sz w:val="20"/>
                <w:szCs w:val="20"/>
              </w:rPr>
              <w:t>City of Santa Rosa</w:t>
            </w:r>
          </w:p>
        </w:tc>
        <w:tc>
          <w:tcPr>
            <w:tcW w:w="4829" w:type="dxa"/>
            <w:noWrap/>
            <w:hideMark/>
          </w:tcPr>
          <w:p w14:paraId="152F1726"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Same strategy at this point</w:t>
            </w:r>
          </w:p>
        </w:tc>
        <w:tc>
          <w:tcPr>
            <w:tcW w:w="5071" w:type="dxa"/>
          </w:tcPr>
          <w:p w14:paraId="4A97D329"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Same strategy at this point</w:t>
            </w:r>
          </w:p>
        </w:tc>
      </w:tr>
      <w:tr w:rsidR="00D339E1" w:rsidRPr="001E1E77" w14:paraId="1AA7B429"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5AF7E9DA" w14:textId="77777777" w:rsidR="00D339E1" w:rsidRDefault="00D339E1" w:rsidP="00F82EFB">
            <w:pPr>
              <w:jc w:val="left"/>
              <w:rPr>
                <w:rFonts w:ascii="Segoe UI" w:hAnsi="Segoe UI" w:cs="Segoe UI"/>
                <w:sz w:val="20"/>
                <w:szCs w:val="20"/>
              </w:rPr>
            </w:pPr>
            <w:r>
              <w:rPr>
                <w:rFonts w:ascii="Segoe UI" w:hAnsi="Segoe UI" w:cs="Segoe UI"/>
                <w:sz w:val="20"/>
                <w:szCs w:val="20"/>
              </w:rPr>
              <w:t>City of South San Francisco - San Bruno Water Quality Control Plant</w:t>
            </w:r>
          </w:p>
        </w:tc>
        <w:tc>
          <w:tcPr>
            <w:tcW w:w="4829" w:type="dxa"/>
            <w:noWrap/>
            <w:hideMark/>
          </w:tcPr>
          <w:p w14:paraId="73D3301A"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Landfill</w:t>
            </w:r>
          </w:p>
        </w:tc>
        <w:tc>
          <w:tcPr>
            <w:tcW w:w="5071" w:type="dxa"/>
          </w:tcPr>
          <w:p w14:paraId="07E94278"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D339E1" w:rsidRPr="001E1E77" w14:paraId="08781702"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2EB75612" w14:textId="72A751B4" w:rsidR="00D339E1" w:rsidRDefault="00D339E1" w:rsidP="00EE6493">
            <w:pPr>
              <w:jc w:val="left"/>
              <w:rPr>
                <w:rFonts w:ascii="Segoe UI" w:hAnsi="Segoe UI" w:cs="Segoe UI"/>
                <w:sz w:val="20"/>
                <w:szCs w:val="20"/>
              </w:rPr>
            </w:pPr>
            <w:r>
              <w:rPr>
                <w:rFonts w:ascii="Segoe UI" w:hAnsi="Segoe UI" w:cs="Segoe UI"/>
                <w:sz w:val="20"/>
                <w:szCs w:val="20"/>
              </w:rPr>
              <w:t xml:space="preserve">City of Sunnyvale </w:t>
            </w:r>
          </w:p>
        </w:tc>
        <w:tc>
          <w:tcPr>
            <w:tcW w:w="4829" w:type="dxa"/>
            <w:noWrap/>
            <w:hideMark/>
          </w:tcPr>
          <w:p w14:paraId="4A6DCDD3"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Same plan as 2016.</w:t>
            </w:r>
          </w:p>
        </w:tc>
        <w:tc>
          <w:tcPr>
            <w:tcW w:w="5071" w:type="dxa"/>
          </w:tcPr>
          <w:p w14:paraId="717DF6F5"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339E1" w:rsidRPr="001E1E77" w14:paraId="36668A08"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21760E7" w14:textId="77777777" w:rsidR="00D339E1" w:rsidRDefault="00D339E1" w:rsidP="00F82EFB">
            <w:pPr>
              <w:jc w:val="left"/>
              <w:rPr>
                <w:rFonts w:ascii="Segoe UI" w:hAnsi="Segoe UI" w:cs="Segoe UI"/>
                <w:sz w:val="20"/>
                <w:szCs w:val="20"/>
              </w:rPr>
            </w:pPr>
            <w:r>
              <w:rPr>
                <w:rFonts w:ascii="Segoe UI" w:hAnsi="Segoe UI" w:cs="Segoe UI"/>
                <w:sz w:val="20"/>
                <w:szCs w:val="20"/>
              </w:rPr>
              <w:t>Delta Diablo</w:t>
            </w:r>
          </w:p>
        </w:tc>
        <w:tc>
          <w:tcPr>
            <w:tcW w:w="4829" w:type="dxa"/>
            <w:noWrap/>
            <w:hideMark/>
          </w:tcPr>
          <w:p w14:paraId="55ED21BC"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Investigating biosolids to energy options and interested in reducing the volume of biosolids produced</w:t>
            </w:r>
          </w:p>
        </w:tc>
        <w:tc>
          <w:tcPr>
            <w:tcW w:w="5071" w:type="dxa"/>
          </w:tcPr>
          <w:p w14:paraId="0533FC66"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D339E1" w:rsidRPr="001E1E77" w14:paraId="6489511B"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6CA187F" w14:textId="77777777" w:rsidR="00D339E1" w:rsidRDefault="00D339E1" w:rsidP="00F82EFB">
            <w:pPr>
              <w:jc w:val="left"/>
              <w:rPr>
                <w:rFonts w:ascii="Segoe UI" w:hAnsi="Segoe UI" w:cs="Segoe UI"/>
                <w:sz w:val="20"/>
                <w:szCs w:val="20"/>
              </w:rPr>
            </w:pPr>
            <w:r>
              <w:rPr>
                <w:rFonts w:ascii="Segoe UI" w:hAnsi="Segoe UI" w:cs="Segoe UI"/>
                <w:sz w:val="20"/>
                <w:szCs w:val="20"/>
              </w:rPr>
              <w:t>Dublin San Ramon Services District</w:t>
            </w:r>
          </w:p>
        </w:tc>
        <w:tc>
          <w:tcPr>
            <w:tcW w:w="4829" w:type="dxa"/>
            <w:noWrap/>
            <w:hideMark/>
          </w:tcPr>
          <w:p w14:paraId="621A6D77"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We may dewater a small portion of the biosolids in 5 years</w:t>
            </w:r>
          </w:p>
        </w:tc>
        <w:tc>
          <w:tcPr>
            <w:tcW w:w="5071" w:type="dxa"/>
          </w:tcPr>
          <w:p w14:paraId="2AE66A50"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We are exploring a number of options, we are currently working on an updated treatment plant and biosolids master plan</w:t>
            </w:r>
          </w:p>
        </w:tc>
      </w:tr>
      <w:tr w:rsidR="00D339E1" w:rsidRPr="001E1E77" w14:paraId="7E436CE9"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2F9750B" w14:textId="77777777" w:rsidR="00D339E1" w:rsidRDefault="00D339E1" w:rsidP="00F82EFB">
            <w:pPr>
              <w:jc w:val="left"/>
              <w:rPr>
                <w:rFonts w:ascii="Segoe UI" w:hAnsi="Segoe UI" w:cs="Segoe UI"/>
                <w:sz w:val="20"/>
                <w:szCs w:val="20"/>
              </w:rPr>
            </w:pPr>
            <w:r>
              <w:rPr>
                <w:rFonts w:ascii="Segoe UI" w:hAnsi="Segoe UI" w:cs="Segoe UI"/>
                <w:sz w:val="20"/>
                <w:szCs w:val="20"/>
              </w:rPr>
              <w:t>E</w:t>
            </w:r>
            <w:r w:rsidR="000920B8">
              <w:rPr>
                <w:rFonts w:ascii="Segoe UI" w:hAnsi="Segoe UI" w:cs="Segoe UI"/>
                <w:sz w:val="20"/>
                <w:szCs w:val="20"/>
              </w:rPr>
              <w:t xml:space="preserve">ast </w:t>
            </w:r>
            <w:r>
              <w:rPr>
                <w:rFonts w:ascii="Segoe UI" w:hAnsi="Segoe UI" w:cs="Segoe UI"/>
                <w:sz w:val="20"/>
                <w:szCs w:val="20"/>
              </w:rPr>
              <w:t>B</w:t>
            </w:r>
            <w:r w:rsidR="000920B8">
              <w:rPr>
                <w:rFonts w:ascii="Segoe UI" w:hAnsi="Segoe UI" w:cs="Segoe UI"/>
                <w:sz w:val="20"/>
                <w:szCs w:val="20"/>
              </w:rPr>
              <w:t xml:space="preserve">ay </w:t>
            </w:r>
            <w:r>
              <w:rPr>
                <w:rFonts w:ascii="Segoe UI" w:hAnsi="Segoe UI" w:cs="Segoe UI"/>
                <w:sz w:val="20"/>
                <w:szCs w:val="20"/>
              </w:rPr>
              <w:t>M</w:t>
            </w:r>
            <w:r w:rsidR="000920B8">
              <w:rPr>
                <w:rFonts w:ascii="Segoe UI" w:hAnsi="Segoe UI" w:cs="Segoe UI"/>
                <w:sz w:val="20"/>
                <w:szCs w:val="20"/>
              </w:rPr>
              <w:t xml:space="preserve">unicipal </w:t>
            </w:r>
            <w:r>
              <w:rPr>
                <w:rFonts w:ascii="Segoe UI" w:hAnsi="Segoe UI" w:cs="Segoe UI"/>
                <w:sz w:val="20"/>
                <w:szCs w:val="20"/>
              </w:rPr>
              <w:t>U</w:t>
            </w:r>
            <w:r w:rsidR="000920B8">
              <w:rPr>
                <w:rFonts w:ascii="Segoe UI" w:hAnsi="Segoe UI" w:cs="Segoe UI"/>
                <w:sz w:val="20"/>
                <w:szCs w:val="20"/>
              </w:rPr>
              <w:t xml:space="preserve">tility </w:t>
            </w:r>
            <w:r>
              <w:rPr>
                <w:rFonts w:ascii="Segoe UI" w:hAnsi="Segoe UI" w:cs="Segoe UI"/>
                <w:sz w:val="20"/>
                <w:szCs w:val="20"/>
              </w:rPr>
              <w:t>D</w:t>
            </w:r>
            <w:r w:rsidR="000920B8">
              <w:rPr>
                <w:rFonts w:ascii="Segoe UI" w:hAnsi="Segoe UI" w:cs="Segoe UI"/>
                <w:sz w:val="20"/>
                <w:szCs w:val="20"/>
              </w:rPr>
              <w:t>istrict</w:t>
            </w:r>
          </w:p>
        </w:tc>
        <w:tc>
          <w:tcPr>
            <w:tcW w:w="4829" w:type="dxa"/>
            <w:noWrap/>
            <w:hideMark/>
          </w:tcPr>
          <w:p w14:paraId="370BE09E"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unknown, likely not landfill ADC</w:t>
            </w:r>
          </w:p>
        </w:tc>
        <w:tc>
          <w:tcPr>
            <w:tcW w:w="5071" w:type="dxa"/>
          </w:tcPr>
          <w:p w14:paraId="5DB4DB06"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D339E1" w:rsidRPr="001E1E77" w14:paraId="682BCAC5"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BB630E2" w14:textId="77777777" w:rsidR="00D339E1" w:rsidRDefault="00D339E1" w:rsidP="00F82EFB">
            <w:pPr>
              <w:jc w:val="left"/>
              <w:rPr>
                <w:rFonts w:ascii="Segoe UI" w:hAnsi="Segoe UI" w:cs="Segoe UI"/>
                <w:sz w:val="20"/>
                <w:szCs w:val="20"/>
              </w:rPr>
            </w:pPr>
            <w:r>
              <w:rPr>
                <w:rFonts w:ascii="Segoe UI" w:hAnsi="Segoe UI" w:cs="Segoe UI"/>
                <w:sz w:val="20"/>
                <w:szCs w:val="20"/>
              </w:rPr>
              <w:t>Fairfield-Suisun Sewer District</w:t>
            </w:r>
          </w:p>
        </w:tc>
        <w:tc>
          <w:tcPr>
            <w:tcW w:w="4829" w:type="dxa"/>
            <w:noWrap/>
            <w:hideMark/>
          </w:tcPr>
          <w:p w14:paraId="177E5340"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The District intends to send 100% of its biosolids to the Lystek OMRC</w:t>
            </w:r>
          </w:p>
        </w:tc>
        <w:tc>
          <w:tcPr>
            <w:tcW w:w="5071" w:type="dxa"/>
          </w:tcPr>
          <w:p w14:paraId="644C8F8C"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The District intends to send 100% of its biosolids to the Lystek OMRC</w:t>
            </w:r>
          </w:p>
        </w:tc>
      </w:tr>
      <w:tr w:rsidR="00D339E1" w:rsidRPr="001E1E77" w14:paraId="71139AB4"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30ECA65" w14:textId="77777777" w:rsidR="00D339E1" w:rsidRDefault="00D339E1" w:rsidP="00F82EFB">
            <w:pPr>
              <w:jc w:val="left"/>
              <w:rPr>
                <w:rFonts w:ascii="Segoe UI" w:hAnsi="Segoe UI" w:cs="Segoe UI"/>
                <w:sz w:val="20"/>
                <w:szCs w:val="20"/>
              </w:rPr>
            </w:pPr>
            <w:r>
              <w:rPr>
                <w:rFonts w:ascii="Segoe UI" w:hAnsi="Segoe UI" w:cs="Segoe UI"/>
                <w:sz w:val="20"/>
                <w:szCs w:val="20"/>
              </w:rPr>
              <w:t>Las Gallinas Valley Sanitary District</w:t>
            </w:r>
          </w:p>
        </w:tc>
        <w:tc>
          <w:tcPr>
            <w:tcW w:w="4829" w:type="dxa"/>
            <w:noWrap/>
            <w:hideMark/>
          </w:tcPr>
          <w:p w14:paraId="197774F0"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Most likely same as current</w:t>
            </w:r>
          </w:p>
        </w:tc>
        <w:tc>
          <w:tcPr>
            <w:tcW w:w="5071" w:type="dxa"/>
          </w:tcPr>
          <w:p w14:paraId="16CDD290"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D339E1" w:rsidRPr="001E1E77" w14:paraId="62412169"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822D4AB" w14:textId="77777777" w:rsidR="00D339E1" w:rsidRDefault="00D339E1" w:rsidP="00F82EFB">
            <w:pPr>
              <w:jc w:val="left"/>
              <w:rPr>
                <w:rFonts w:ascii="Segoe UI" w:hAnsi="Segoe UI" w:cs="Segoe UI"/>
                <w:sz w:val="20"/>
                <w:szCs w:val="20"/>
              </w:rPr>
            </w:pPr>
            <w:r>
              <w:rPr>
                <w:rFonts w:ascii="Segoe UI" w:hAnsi="Segoe UI" w:cs="Segoe UI"/>
                <w:sz w:val="20"/>
                <w:szCs w:val="20"/>
              </w:rPr>
              <w:t>Mt. View Sanitary District</w:t>
            </w:r>
          </w:p>
        </w:tc>
        <w:tc>
          <w:tcPr>
            <w:tcW w:w="4829" w:type="dxa"/>
            <w:noWrap/>
            <w:hideMark/>
          </w:tcPr>
          <w:p w14:paraId="0B455F8B"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We are looking at other possibilities: Lystek, Bioforce</w:t>
            </w:r>
          </w:p>
        </w:tc>
        <w:tc>
          <w:tcPr>
            <w:tcW w:w="5071" w:type="dxa"/>
          </w:tcPr>
          <w:p w14:paraId="7F6F0C8B" w14:textId="77777777" w:rsidR="00D339E1" w:rsidRDefault="00F82EFB"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W</w:t>
            </w:r>
            <w:r w:rsidR="00D339E1">
              <w:rPr>
                <w:rFonts w:ascii="Segoe UI" w:hAnsi="Segoe UI" w:cs="Segoe UI"/>
                <w:sz w:val="20"/>
                <w:szCs w:val="20"/>
              </w:rPr>
              <w:t>e are working on it</w:t>
            </w:r>
          </w:p>
        </w:tc>
      </w:tr>
      <w:tr w:rsidR="00D339E1" w:rsidRPr="001E1E77" w14:paraId="052B8682"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7ABAF27" w14:textId="77777777" w:rsidR="00D339E1" w:rsidRDefault="00D339E1" w:rsidP="00F82EFB">
            <w:pPr>
              <w:jc w:val="left"/>
              <w:rPr>
                <w:rFonts w:ascii="Segoe UI" w:hAnsi="Segoe UI" w:cs="Segoe UI"/>
                <w:sz w:val="20"/>
                <w:szCs w:val="20"/>
              </w:rPr>
            </w:pPr>
            <w:r>
              <w:rPr>
                <w:rFonts w:ascii="Segoe UI" w:hAnsi="Segoe UI" w:cs="Segoe UI"/>
                <w:sz w:val="20"/>
                <w:szCs w:val="20"/>
              </w:rPr>
              <w:t>Napa Sanitation District</w:t>
            </w:r>
          </w:p>
        </w:tc>
        <w:tc>
          <w:tcPr>
            <w:tcW w:w="4829" w:type="dxa"/>
            <w:noWrap/>
            <w:hideMark/>
          </w:tcPr>
          <w:p w14:paraId="106B6E98"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Continue existing plan/strategy</w:t>
            </w:r>
          </w:p>
        </w:tc>
        <w:tc>
          <w:tcPr>
            <w:tcW w:w="5071" w:type="dxa"/>
          </w:tcPr>
          <w:p w14:paraId="047E87C7"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Continue existing plan/strategy</w:t>
            </w:r>
          </w:p>
        </w:tc>
      </w:tr>
      <w:tr w:rsidR="00D339E1" w:rsidRPr="001E1E77" w14:paraId="473180FA"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1D3D8F4" w14:textId="77777777" w:rsidR="00D339E1" w:rsidRDefault="00D339E1" w:rsidP="00F82EFB">
            <w:pPr>
              <w:jc w:val="left"/>
              <w:rPr>
                <w:rFonts w:ascii="Segoe UI" w:hAnsi="Segoe UI" w:cs="Segoe UI"/>
                <w:sz w:val="20"/>
                <w:szCs w:val="20"/>
              </w:rPr>
            </w:pPr>
            <w:r>
              <w:rPr>
                <w:rFonts w:ascii="Segoe UI" w:hAnsi="Segoe UI" w:cs="Segoe UI"/>
                <w:sz w:val="20"/>
                <w:szCs w:val="20"/>
              </w:rPr>
              <w:t>Novato Sanitary District</w:t>
            </w:r>
          </w:p>
        </w:tc>
        <w:tc>
          <w:tcPr>
            <w:tcW w:w="4829" w:type="dxa"/>
            <w:noWrap/>
            <w:hideMark/>
          </w:tcPr>
          <w:p w14:paraId="6736FD87"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Continue to use the DLD</w:t>
            </w:r>
          </w:p>
        </w:tc>
        <w:tc>
          <w:tcPr>
            <w:tcW w:w="5071" w:type="dxa"/>
          </w:tcPr>
          <w:p w14:paraId="43A90BAB"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Continue to use the DLD</w:t>
            </w:r>
          </w:p>
        </w:tc>
      </w:tr>
      <w:tr w:rsidR="00D339E1" w:rsidRPr="001E1E77" w14:paraId="165D0E05"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512DD933" w14:textId="77777777" w:rsidR="00D339E1" w:rsidRDefault="00D339E1" w:rsidP="00F82EFB">
            <w:pPr>
              <w:jc w:val="left"/>
              <w:rPr>
                <w:rFonts w:ascii="Segoe UI" w:hAnsi="Segoe UI" w:cs="Segoe UI"/>
                <w:sz w:val="20"/>
                <w:szCs w:val="20"/>
              </w:rPr>
            </w:pPr>
            <w:r>
              <w:rPr>
                <w:rFonts w:ascii="Segoe UI" w:hAnsi="Segoe UI" w:cs="Segoe UI"/>
                <w:sz w:val="20"/>
                <w:szCs w:val="20"/>
              </w:rPr>
              <w:lastRenderedPageBreak/>
              <w:t>Oro Loma S</w:t>
            </w:r>
            <w:r w:rsidR="000920B8">
              <w:rPr>
                <w:rFonts w:ascii="Segoe UI" w:hAnsi="Segoe UI" w:cs="Segoe UI"/>
                <w:sz w:val="20"/>
                <w:szCs w:val="20"/>
              </w:rPr>
              <w:t xml:space="preserve">anitary </w:t>
            </w:r>
            <w:r>
              <w:rPr>
                <w:rFonts w:ascii="Segoe UI" w:hAnsi="Segoe UI" w:cs="Segoe UI"/>
                <w:sz w:val="20"/>
                <w:szCs w:val="20"/>
              </w:rPr>
              <w:t>D</w:t>
            </w:r>
            <w:r w:rsidR="000920B8">
              <w:rPr>
                <w:rFonts w:ascii="Segoe UI" w:hAnsi="Segoe UI" w:cs="Segoe UI"/>
                <w:sz w:val="20"/>
                <w:szCs w:val="20"/>
              </w:rPr>
              <w:t>istrict</w:t>
            </w:r>
          </w:p>
        </w:tc>
        <w:tc>
          <w:tcPr>
            <w:tcW w:w="4829" w:type="dxa"/>
            <w:noWrap/>
            <w:hideMark/>
          </w:tcPr>
          <w:p w14:paraId="66F26652"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We negotiated a fixed price (with CPI escalator) until 2027.</w:t>
            </w:r>
          </w:p>
        </w:tc>
        <w:tc>
          <w:tcPr>
            <w:tcW w:w="5071" w:type="dxa"/>
          </w:tcPr>
          <w:p w14:paraId="7C4C4E19" w14:textId="77777777" w:rsidR="00D339E1" w:rsidRDefault="00F82EFB"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sidRPr="00F04FC8">
              <w:t>We negotiated a fixed price (with CPI escalator) until 2027.</w:t>
            </w:r>
          </w:p>
        </w:tc>
      </w:tr>
      <w:tr w:rsidR="00D339E1" w:rsidRPr="001E1E77" w14:paraId="7F2A13E8"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AEF8FE4" w14:textId="77777777" w:rsidR="00D339E1" w:rsidRDefault="00D339E1" w:rsidP="00F82EFB">
            <w:pPr>
              <w:jc w:val="left"/>
              <w:rPr>
                <w:rFonts w:ascii="Segoe UI" w:hAnsi="Segoe UI" w:cs="Segoe UI"/>
                <w:sz w:val="20"/>
                <w:szCs w:val="20"/>
              </w:rPr>
            </w:pPr>
            <w:r>
              <w:rPr>
                <w:rFonts w:ascii="Segoe UI" w:hAnsi="Segoe UI" w:cs="Segoe UI"/>
                <w:sz w:val="20"/>
                <w:szCs w:val="20"/>
              </w:rPr>
              <w:t>San Francisco Public Utilities Commission</w:t>
            </w:r>
          </w:p>
        </w:tc>
        <w:tc>
          <w:tcPr>
            <w:tcW w:w="4829" w:type="dxa"/>
            <w:noWrap/>
            <w:hideMark/>
          </w:tcPr>
          <w:p w14:paraId="236FC88A"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In five years, we plan to be actively engaged in soil blending projects, and we expect the conversion of our Southeast plant to Class A to be near completion.</w:t>
            </w:r>
          </w:p>
        </w:tc>
        <w:tc>
          <w:tcPr>
            <w:tcW w:w="5071" w:type="dxa"/>
          </w:tcPr>
          <w:p w14:paraId="126D1E24"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 xml:space="preserve">We plan: a complete phase-out from landfill; to develop multiple outlets including soil blending and land application; to mature the local biosolids to soil demonstrations; to actively collaborate with academia on monitoring trace organic compounds; to strengthen soil blending operations using San Francisco's Class A biosolids as feedstock; to strengthen regional partnerships promoting biosolids safety and benefits. </w:t>
            </w:r>
          </w:p>
        </w:tc>
      </w:tr>
      <w:tr w:rsidR="00D339E1" w:rsidRPr="001E1E77" w14:paraId="0F1E70AF"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0C4A9A67" w14:textId="77777777" w:rsidR="00D339E1" w:rsidRDefault="00D339E1" w:rsidP="00F82EFB">
            <w:pPr>
              <w:jc w:val="left"/>
              <w:rPr>
                <w:rFonts w:ascii="Segoe UI" w:hAnsi="Segoe UI" w:cs="Segoe UI"/>
                <w:sz w:val="20"/>
                <w:szCs w:val="20"/>
              </w:rPr>
            </w:pPr>
            <w:r>
              <w:rPr>
                <w:rFonts w:ascii="Segoe UI" w:hAnsi="Segoe UI" w:cs="Segoe UI"/>
                <w:sz w:val="20"/>
                <w:szCs w:val="20"/>
              </w:rPr>
              <w:t>Sewer Authority Mid Coastside</w:t>
            </w:r>
          </w:p>
        </w:tc>
        <w:tc>
          <w:tcPr>
            <w:tcW w:w="4829" w:type="dxa"/>
            <w:noWrap/>
            <w:hideMark/>
          </w:tcPr>
          <w:p w14:paraId="25122348"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No change</w:t>
            </w:r>
          </w:p>
        </w:tc>
        <w:tc>
          <w:tcPr>
            <w:tcW w:w="5071" w:type="dxa"/>
          </w:tcPr>
          <w:p w14:paraId="43E04E08"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D339E1" w:rsidRPr="001E1E77" w14:paraId="221A4044"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DD5B302" w14:textId="77777777" w:rsidR="00D339E1" w:rsidRDefault="00D339E1" w:rsidP="00F82EFB">
            <w:pPr>
              <w:jc w:val="left"/>
              <w:rPr>
                <w:rFonts w:ascii="Segoe UI" w:hAnsi="Segoe UI" w:cs="Segoe UI"/>
                <w:sz w:val="20"/>
                <w:szCs w:val="20"/>
              </w:rPr>
            </w:pPr>
            <w:r>
              <w:rPr>
                <w:rFonts w:ascii="Segoe UI" w:hAnsi="Segoe UI" w:cs="Segoe UI"/>
                <w:sz w:val="20"/>
                <w:szCs w:val="20"/>
              </w:rPr>
              <w:t>Sewerage Agency of Southern Marin</w:t>
            </w:r>
          </w:p>
        </w:tc>
        <w:tc>
          <w:tcPr>
            <w:tcW w:w="4829" w:type="dxa"/>
            <w:noWrap/>
            <w:hideMark/>
          </w:tcPr>
          <w:p w14:paraId="2A410781"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Same as above</w:t>
            </w:r>
          </w:p>
        </w:tc>
        <w:tc>
          <w:tcPr>
            <w:tcW w:w="5071" w:type="dxa"/>
          </w:tcPr>
          <w:p w14:paraId="1BC9A70C"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r>
              <w:rPr>
                <w:rFonts w:ascii="Segoe UI" w:hAnsi="Segoe UI" w:cs="Segoe UI"/>
                <w:sz w:val="20"/>
                <w:szCs w:val="20"/>
              </w:rPr>
              <w:t>The Waste Management site is planning to incorporate composting Class A onsite before 2025 once funding is secured.</w:t>
            </w:r>
          </w:p>
        </w:tc>
      </w:tr>
      <w:tr w:rsidR="00D339E1" w:rsidRPr="001E1E77" w14:paraId="3C5DFCF1"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6420406D" w14:textId="77777777" w:rsidR="00D339E1" w:rsidRDefault="00D339E1" w:rsidP="00F82EFB">
            <w:pPr>
              <w:jc w:val="left"/>
              <w:rPr>
                <w:rFonts w:ascii="Segoe UI" w:hAnsi="Segoe UI" w:cs="Segoe UI"/>
                <w:sz w:val="20"/>
                <w:szCs w:val="20"/>
              </w:rPr>
            </w:pPr>
            <w:r>
              <w:rPr>
                <w:rFonts w:ascii="Segoe UI" w:hAnsi="Segoe UI" w:cs="Segoe UI"/>
                <w:sz w:val="20"/>
                <w:szCs w:val="20"/>
              </w:rPr>
              <w:t>Silicon Valley Clean Water</w:t>
            </w:r>
          </w:p>
        </w:tc>
        <w:tc>
          <w:tcPr>
            <w:tcW w:w="4829" w:type="dxa"/>
            <w:noWrap/>
            <w:hideMark/>
          </w:tcPr>
          <w:p w14:paraId="445479A1"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Not defined</w:t>
            </w:r>
          </w:p>
        </w:tc>
        <w:tc>
          <w:tcPr>
            <w:tcW w:w="5071" w:type="dxa"/>
          </w:tcPr>
          <w:p w14:paraId="77CADBC5"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p>
        </w:tc>
      </w:tr>
      <w:tr w:rsidR="00D339E1" w:rsidRPr="001E1E77" w14:paraId="7E1F4F63"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7CBD846F" w14:textId="77777777" w:rsidR="00D339E1" w:rsidRDefault="00D339E1" w:rsidP="00F82EFB">
            <w:pPr>
              <w:jc w:val="left"/>
              <w:rPr>
                <w:rFonts w:ascii="Segoe UI" w:hAnsi="Segoe UI" w:cs="Segoe UI"/>
                <w:sz w:val="20"/>
                <w:szCs w:val="20"/>
              </w:rPr>
            </w:pPr>
            <w:r>
              <w:rPr>
                <w:rFonts w:ascii="Segoe UI" w:hAnsi="Segoe UI" w:cs="Segoe UI"/>
                <w:sz w:val="20"/>
                <w:szCs w:val="20"/>
              </w:rPr>
              <w:t>Union Sanitary District</w:t>
            </w:r>
          </w:p>
        </w:tc>
        <w:tc>
          <w:tcPr>
            <w:tcW w:w="4829" w:type="dxa"/>
            <w:noWrap/>
            <w:hideMark/>
          </w:tcPr>
          <w:p w14:paraId="0D8EA331"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Possibly increase percentage sent to composting facility and possibly pilot small amount of solids ohter option like Lystek.</w:t>
            </w:r>
          </w:p>
        </w:tc>
        <w:tc>
          <w:tcPr>
            <w:tcW w:w="5071" w:type="dxa"/>
          </w:tcPr>
          <w:p w14:paraId="341754DC"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D339E1" w:rsidRPr="001E1E77" w14:paraId="5029AF6C" w14:textId="77777777" w:rsidTr="00A375BE">
        <w:trPr>
          <w:trHeight w:val="285"/>
        </w:trPr>
        <w:tc>
          <w:tcPr>
            <w:cnfStyle w:val="001000000000" w:firstRow="0" w:lastRow="0" w:firstColumn="1" w:lastColumn="0" w:oddVBand="0" w:evenVBand="0" w:oddHBand="0" w:evenHBand="0" w:firstRowFirstColumn="0" w:firstRowLastColumn="0" w:lastRowFirstColumn="0" w:lastRowLastColumn="0"/>
            <w:tcW w:w="2695" w:type="dxa"/>
          </w:tcPr>
          <w:p w14:paraId="12359682" w14:textId="77777777" w:rsidR="00D339E1" w:rsidRDefault="00D339E1" w:rsidP="00F82EFB">
            <w:pPr>
              <w:jc w:val="left"/>
              <w:rPr>
                <w:rFonts w:ascii="Segoe UI" w:hAnsi="Segoe UI" w:cs="Segoe UI"/>
                <w:sz w:val="20"/>
                <w:szCs w:val="20"/>
              </w:rPr>
            </w:pPr>
            <w:r>
              <w:rPr>
                <w:rFonts w:ascii="Segoe UI" w:hAnsi="Segoe UI" w:cs="Segoe UI"/>
                <w:sz w:val="20"/>
                <w:szCs w:val="20"/>
              </w:rPr>
              <w:t>Vallejo Sanitation and Flood Control District</w:t>
            </w:r>
          </w:p>
        </w:tc>
        <w:tc>
          <w:tcPr>
            <w:tcW w:w="4829" w:type="dxa"/>
            <w:noWrap/>
            <w:hideMark/>
          </w:tcPr>
          <w:p w14:paraId="2CDBB159" w14:textId="77777777" w:rsidR="00D339E1" w:rsidRPr="00F04FC8" w:rsidRDefault="00D339E1" w:rsidP="00F82EFB">
            <w:pPr>
              <w:spacing w:after="0" w:line="259" w:lineRule="auto"/>
              <w:ind w:left="0" w:right="0" w:firstLine="0"/>
              <w:jc w:val="left"/>
              <w:cnfStyle w:val="000000000000" w:firstRow="0" w:lastRow="0" w:firstColumn="0" w:lastColumn="0" w:oddVBand="0" w:evenVBand="0" w:oddHBand="0" w:evenHBand="0" w:firstRowFirstColumn="0" w:firstRowLastColumn="0" w:lastRowFirstColumn="0" w:lastRowLastColumn="0"/>
            </w:pPr>
            <w:r w:rsidRPr="00F04FC8">
              <w:t>Continue to land apply at Tubbs</w:t>
            </w:r>
          </w:p>
        </w:tc>
        <w:tc>
          <w:tcPr>
            <w:tcW w:w="5071" w:type="dxa"/>
          </w:tcPr>
          <w:p w14:paraId="032F7F0C" w14:textId="77777777" w:rsidR="00D339E1" w:rsidRDefault="00D339E1" w:rsidP="00F82EFB">
            <w:pPr>
              <w:jc w:val="left"/>
              <w:cnfStyle w:val="000000000000" w:firstRow="0" w:lastRow="0" w:firstColumn="0" w:lastColumn="0" w:oddVBand="0" w:evenVBand="0" w:oddHBand="0" w:evenHBand="0" w:firstRowFirstColumn="0" w:firstRowLastColumn="0" w:lastRowFirstColumn="0" w:lastRowLastColumn="0"/>
              <w:rPr>
                <w:rFonts w:ascii="Segoe UI" w:hAnsi="Segoe UI" w:cs="Segoe UI"/>
                <w:sz w:val="20"/>
                <w:szCs w:val="20"/>
              </w:rPr>
            </w:pPr>
            <w:r>
              <w:rPr>
                <w:rFonts w:ascii="Segoe UI" w:hAnsi="Segoe UI" w:cs="Segoe UI"/>
                <w:sz w:val="20"/>
                <w:szCs w:val="20"/>
              </w:rPr>
              <w:t>Land apply at Tubbs as long as possible</w:t>
            </w:r>
          </w:p>
        </w:tc>
      </w:tr>
      <w:tr w:rsidR="00D339E1" w:rsidRPr="001E1E77" w14:paraId="4094ABD5" w14:textId="77777777" w:rsidTr="00A375B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695" w:type="dxa"/>
          </w:tcPr>
          <w:p w14:paraId="6A3BA7B0" w14:textId="17F66A31" w:rsidR="00D339E1" w:rsidRDefault="009C204A" w:rsidP="00F82EFB">
            <w:pPr>
              <w:jc w:val="left"/>
              <w:rPr>
                <w:rFonts w:ascii="Segoe UI" w:hAnsi="Segoe UI" w:cs="Segoe UI"/>
                <w:sz w:val="20"/>
                <w:szCs w:val="20"/>
              </w:rPr>
            </w:pPr>
            <w:r>
              <w:rPr>
                <w:sz w:val="22"/>
              </w:rPr>
              <w:t>West County Wastewater District</w:t>
            </w:r>
          </w:p>
        </w:tc>
        <w:tc>
          <w:tcPr>
            <w:tcW w:w="4829" w:type="dxa"/>
            <w:noWrap/>
            <w:hideMark/>
          </w:tcPr>
          <w:p w14:paraId="0D9CF989" w14:textId="77777777" w:rsidR="00D339E1" w:rsidRPr="00F04FC8" w:rsidRDefault="00D339E1" w:rsidP="00F82EFB">
            <w:pPr>
              <w:spacing w:after="0" w:line="259" w:lineRule="auto"/>
              <w:ind w:left="0" w:right="0" w:firstLine="0"/>
              <w:jc w:val="left"/>
              <w:cnfStyle w:val="000000100000" w:firstRow="0" w:lastRow="0" w:firstColumn="0" w:lastColumn="0" w:oddVBand="0" w:evenVBand="0" w:oddHBand="1" w:evenHBand="0" w:firstRowFirstColumn="0" w:firstRowLastColumn="0" w:lastRowFirstColumn="0" w:lastRowLastColumn="0"/>
            </w:pPr>
            <w:r w:rsidRPr="00F04FC8">
              <w:t>Same plan/strategy as 2016.</w:t>
            </w:r>
          </w:p>
        </w:tc>
        <w:tc>
          <w:tcPr>
            <w:tcW w:w="5071" w:type="dxa"/>
          </w:tcPr>
          <w:p w14:paraId="5A1DB424" w14:textId="77777777" w:rsidR="00D339E1" w:rsidRDefault="00D339E1" w:rsidP="00F82EFB">
            <w:pPr>
              <w:jc w:val="left"/>
              <w:cnfStyle w:val="000000100000" w:firstRow="0" w:lastRow="0" w:firstColumn="0" w:lastColumn="0" w:oddVBand="0" w:evenVBand="0" w:oddHBand="1" w:evenHBand="0" w:firstRowFirstColumn="0" w:firstRowLastColumn="0" w:lastRowFirstColumn="0" w:lastRowLastColumn="0"/>
              <w:rPr>
                <w:rFonts w:ascii="Segoe UI" w:hAnsi="Segoe UI" w:cs="Segoe UI"/>
                <w:sz w:val="20"/>
                <w:szCs w:val="20"/>
              </w:rPr>
            </w:pPr>
          </w:p>
        </w:tc>
      </w:tr>
    </w:tbl>
    <w:p w14:paraId="7F1921A5" w14:textId="77777777" w:rsidR="008F6E7B" w:rsidRDefault="008F6E7B" w:rsidP="00EE6493"/>
    <w:p w14:paraId="445A9EB9" w14:textId="77777777" w:rsidR="00A375BE" w:rsidRDefault="00A375BE" w:rsidP="00EE6493">
      <w:pPr>
        <w:sectPr w:rsidR="00A375BE" w:rsidSect="00A375BE">
          <w:pgSz w:w="15840" w:h="12240" w:orient="landscape"/>
          <w:pgMar w:top="1440" w:right="1440" w:bottom="1440" w:left="1440" w:header="792" w:footer="965" w:gutter="0"/>
          <w:cols w:space="720"/>
          <w:docGrid w:linePitch="326"/>
        </w:sectPr>
      </w:pPr>
    </w:p>
    <w:p w14:paraId="0C864A53" w14:textId="77777777" w:rsidR="00D51430" w:rsidRDefault="007B7C03" w:rsidP="007B7C03">
      <w:pPr>
        <w:pStyle w:val="Heading1"/>
      </w:pPr>
      <w:bookmarkStart w:id="14" w:name="_Toc487638424"/>
      <w:r>
        <w:lastRenderedPageBreak/>
        <w:t>Public Outreach</w:t>
      </w:r>
      <w:bookmarkEnd w:id="14"/>
    </w:p>
    <w:p w14:paraId="677E3B2F" w14:textId="77777777" w:rsidR="008F6E7B" w:rsidRPr="00EE6493" w:rsidRDefault="008F6E7B" w:rsidP="00EE6493"/>
    <w:p w14:paraId="16DDFA77" w14:textId="77777777" w:rsidR="00D51430" w:rsidRPr="007B7C03" w:rsidRDefault="007B7C03" w:rsidP="007B7C03">
      <w:pPr>
        <w:pStyle w:val="Heading2"/>
      </w:pPr>
      <w:bookmarkStart w:id="15" w:name="_Toc487638425"/>
      <w:r w:rsidRPr="007B7C03">
        <w:t xml:space="preserve">5.1 </w:t>
      </w:r>
      <w:r w:rsidR="00B81983" w:rsidRPr="007B7C03">
        <w:t>Marketing</w:t>
      </w:r>
      <w:bookmarkEnd w:id="15"/>
      <w:r w:rsidR="00D339E1" w:rsidRPr="007B7C03">
        <w:t xml:space="preserve"> </w:t>
      </w:r>
    </w:p>
    <w:p w14:paraId="5CDE766E" w14:textId="5AC11066" w:rsidR="00D51430" w:rsidRDefault="00F82EFB" w:rsidP="003E295B">
      <w:pPr>
        <w:ind w:right="0"/>
        <w:jc w:val="left"/>
      </w:pPr>
      <w:r>
        <w:t>The survey</w:t>
      </w:r>
      <w:r w:rsidR="00B81983">
        <w:t xml:space="preserve"> asked </w:t>
      </w:r>
      <w:r>
        <w:t>whether</w:t>
      </w:r>
      <w:r w:rsidR="00B81983">
        <w:t xml:space="preserve"> agencies directly market their biosolids products.  </w:t>
      </w:r>
      <w:r w:rsidR="00D339E1">
        <w:t>Only Santa Rosa replied in the affirmative, that they market their compost.</w:t>
      </w:r>
      <w:r w:rsidR="005F6D97">
        <w:t xml:space="preserve"> In Southern California, seven of 33 agencies surveyed report that they directly market their biosolids products.</w:t>
      </w:r>
    </w:p>
    <w:p w14:paraId="5D723393" w14:textId="77777777" w:rsidR="00D51430" w:rsidRDefault="00B81983" w:rsidP="003E295B">
      <w:pPr>
        <w:spacing w:after="0" w:line="259" w:lineRule="auto"/>
        <w:ind w:left="0" w:right="0" w:firstLine="0"/>
        <w:jc w:val="left"/>
        <w:rPr>
          <w:b/>
        </w:rPr>
      </w:pPr>
      <w:r>
        <w:rPr>
          <w:b/>
        </w:rPr>
        <w:t xml:space="preserve"> </w:t>
      </w:r>
      <w:r w:rsidR="00D27484">
        <w:rPr>
          <w:b/>
        </w:rPr>
        <w:t xml:space="preserve"> </w:t>
      </w:r>
    </w:p>
    <w:p w14:paraId="01317189" w14:textId="77777777" w:rsidR="00D27484" w:rsidRDefault="007B7C03" w:rsidP="007B7C03">
      <w:pPr>
        <w:pStyle w:val="Heading2"/>
      </w:pPr>
      <w:bookmarkStart w:id="16" w:name="_Toc487638426"/>
      <w:r>
        <w:t xml:space="preserve">5.2 </w:t>
      </w:r>
      <w:r w:rsidR="00D27484">
        <w:t>Outreach and Education</w:t>
      </w:r>
      <w:bookmarkEnd w:id="16"/>
    </w:p>
    <w:p w14:paraId="54ECDD33" w14:textId="07206F87" w:rsidR="005F6D97" w:rsidRDefault="00D27484" w:rsidP="003E295B">
      <w:pPr>
        <w:jc w:val="left"/>
      </w:pPr>
      <w:r>
        <w:t>Agencies were asked whether they do any outreach or education pertaining to their</w:t>
      </w:r>
      <w:r w:rsidR="001002F0">
        <w:t xml:space="preserve"> biosolids programs, and via</w:t>
      </w:r>
      <w:r w:rsidR="000F161C">
        <w:t xml:space="preserve"> what venue</w:t>
      </w:r>
      <w:r>
        <w:t>.  Only six agencies replied that they do outreach pertaining to bio</w:t>
      </w:r>
      <w:r w:rsidR="00F82EFB">
        <w:t>so</w:t>
      </w:r>
      <w:r>
        <w:t xml:space="preserve">lids, and they use a combination of YouTube videos, their website and print media.  </w:t>
      </w:r>
      <w:r w:rsidR="005F6D97">
        <w:t>In Southern California, sixteen of the 33 respondents reported they use social media to promote their biosolids program</w:t>
      </w:r>
      <w:r w:rsidR="00332FD7">
        <w:t xml:space="preserve">, as illustrated in </w:t>
      </w:r>
      <w:r w:rsidR="00332FD7" w:rsidRPr="00332FD7">
        <w:rPr>
          <w:b/>
        </w:rPr>
        <w:t>Figure 5</w:t>
      </w:r>
      <w:r w:rsidR="005F6D97">
        <w:t xml:space="preserve">. </w:t>
      </w:r>
    </w:p>
    <w:p w14:paraId="6DE7415C" w14:textId="77777777" w:rsidR="005F6D97" w:rsidRDefault="005F6D97" w:rsidP="003E295B">
      <w:pPr>
        <w:jc w:val="left"/>
      </w:pPr>
    </w:p>
    <w:p w14:paraId="60DD5428" w14:textId="1DEED17C" w:rsidR="00D27484" w:rsidRDefault="00D27484" w:rsidP="003E295B">
      <w:pPr>
        <w:jc w:val="left"/>
      </w:pPr>
      <w:r>
        <w:t xml:space="preserve">Seventeen agencies </w:t>
      </w:r>
      <w:r w:rsidR="005F6D97">
        <w:t xml:space="preserve">in this survey </w:t>
      </w:r>
      <w:r>
        <w:t xml:space="preserve">replied that they do not do outreach pertaining to biosolids in particular, but do with respect to their other programs.  Seven agencies replied that they do no outreach at all. </w:t>
      </w:r>
    </w:p>
    <w:p w14:paraId="3FA2AEBD" w14:textId="77777777" w:rsidR="004E0B20" w:rsidRDefault="004E0B20" w:rsidP="003E295B">
      <w:pPr>
        <w:jc w:val="left"/>
      </w:pPr>
    </w:p>
    <w:p w14:paraId="0165558A" w14:textId="77777777" w:rsidR="004E0B20" w:rsidRDefault="004E0B20" w:rsidP="004E0B20">
      <w:pPr>
        <w:pStyle w:val="Heading1"/>
      </w:pPr>
      <w:bookmarkStart w:id="17" w:name="_Toc487638427"/>
      <w:r>
        <w:t>Biosolids Staff</w:t>
      </w:r>
      <w:bookmarkEnd w:id="17"/>
    </w:p>
    <w:p w14:paraId="278F405D" w14:textId="77777777" w:rsidR="004E0B20" w:rsidRDefault="004E0B20" w:rsidP="004E0B20"/>
    <w:p w14:paraId="3DA4F03A" w14:textId="77777777" w:rsidR="004E0B20" w:rsidRDefault="004E0B20" w:rsidP="004E0B20">
      <w:pPr>
        <w:jc w:val="left"/>
      </w:pPr>
      <w:r>
        <w:t>The final survey question asked respondents whether their agencies have dedicated biosolids staff, and if so, how many full time equivalent positions (FTUs).  Twenty-nine agencies responded that they do not have dedicated staff, with the following exceptions:</w:t>
      </w:r>
    </w:p>
    <w:p w14:paraId="7BA0A823" w14:textId="77777777" w:rsidR="004E0B20" w:rsidRDefault="004E0B20" w:rsidP="004E0B20"/>
    <w:p w14:paraId="5D5F3EC0" w14:textId="77777777" w:rsidR="004E0B20" w:rsidRDefault="004E0B20" w:rsidP="004E0B20">
      <w:pPr>
        <w:pStyle w:val="ListParagraph"/>
        <w:numPr>
          <w:ilvl w:val="0"/>
          <w:numId w:val="6"/>
        </w:numPr>
      </w:pPr>
      <w:r>
        <w:t>City of Santa Rosa – 9 FTUs</w:t>
      </w:r>
    </w:p>
    <w:p w14:paraId="29F7254A" w14:textId="77777777" w:rsidR="004E0B20" w:rsidRDefault="004E0B20" w:rsidP="004E0B20">
      <w:pPr>
        <w:pStyle w:val="ListParagraph"/>
        <w:numPr>
          <w:ilvl w:val="0"/>
          <w:numId w:val="6"/>
        </w:numPr>
      </w:pPr>
      <w:r>
        <w:t>City of Sunnyvale – 2 contractors</w:t>
      </w:r>
    </w:p>
    <w:p w14:paraId="25F27600" w14:textId="77777777" w:rsidR="00D51430" w:rsidRDefault="00D339E1" w:rsidP="003E295B">
      <w:pPr>
        <w:spacing w:after="0" w:line="259" w:lineRule="auto"/>
        <w:ind w:left="0" w:right="0" w:firstLine="0"/>
        <w:jc w:val="left"/>
      </w:pPr>
      <w:r>
        <w:rPr>
          <w:noProof/>
        </w:rPr>
        <w:lastRenderedPageBreak/>
        <w:drawing>
          <wp:inline distT="0" distB="0" distL="0" distR="0" wp14:anchorId="1879F7D2" wp14:editId="13DBE5FB">
            <wp:extent cx="5943600" cy="459105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1A5996B" w14:textId="79F4CBEF" w:rsidR="00D51430" w:rsidRPr="00332FD7" w:rsidRDefault="00B81983" w:rsidP="003E295B">
      <w:pPr>
        <w:spacing w:after="0" w:line="259" w:lineRule="auto"/>
        <w:ind w:left="0" w:right="0" w:firstLine="0"/>
        <w:jc w:val="left"/>
        <w:rPr>
          <w:b/>
        </w:rPr>
      </w:pPr>
      <w:r>
        <w:t xml:space="preserve"> </w:t>
      </w:r>
      <w:r w:rsidR="00332FD7">
        <w:rPr>
          <w:b/>
        </w:rPr>
        <w:t>Figure 5. Number of agencies doing biosolids marketing and publicity</w:t>
      </w:r>
      <w:r w:rsidR="008619B7">
        <w:rPr>
          <w:b/>
        </w:rPr>
        <w:t xml:space="preserve"> via traditional and social media</w:t>
      </w:r>
      <w:r w:rsidR="00332FD7">
        <w:rPr>
          <w:b/>
        </w:rPr>
        <w:t>.</w:t>
      </w:r>
    </w:p>
    <w:p w14:paraId="28FB7949" w14:textId="7453841E" w:rsidR="00D51430" w:rsidRDefault="00D51430" w:rsidP="003E295B">
      <w:pPr>
        <w:spacing w:after="0" w:line="259" w:lineRule="auto"/>
        <w:ind w:left="0" w:right="3861" w:firstLine="0"/>
        <w:jc w:val="left"/>
      </w:pPr>
    </w:p>
    <w:p w14:paraId="7C629559" w14:textId="77777777" w:rsidR="008619B7" w:rsidRDefault="008619B7" w:rsidP="008619B7">
      <w:pPr>
        <w:pStyle w:val="ListParagraph"/>
        <w:ind w:firstLine="0"/>
      </w:pPr>
    </w:p>
    <w:p w14:paraId="6D086A1F" w14:textId="77777777" w:rsidR="008619B7" w:rsidRPr="00D27484" w:rsidRDefault="008619B7" w:rsidP="008619B7">
      <w:pPr>
        <w:jc w:val="left"/>
      </w:pPr>
      <w:r>
        <w:rPr>
          <w:noProof/>
        </w:rPr>
        <w:lastRenderedPageBreak/>
        <mc:AlternateContent>
          <mc:Choice Requires="wps">
            <w:drawing>
              <wp:anchor distT="91440" distB="91440" distL="114300" distR="114300" simplePos="0" relativeHeight="251669504" behindDoc="0" locked="0" layoutInCell="1" allowOverlap="1" wp14:anchorId="76DC0B96" wp14:editId="72B58215">
                <wp:simplePos x="0" y="0"/>
                <wp:positionH relativeFrom="page">
                  <wp:align>center</wp:align>
                </wp:positionH>
                <wp:positionV relativeFrom="paragraph">
                  <wp:posOffset>274320</wp:posOffset>
                </wp:positionV>
                <wp:extent cx="3474720" cy="1403985"/>
                <wp:effectExtent l="0" t="0" r="0" b="0"/>
                <wp:wrapTopAndBottom/>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3CB53E80" w14:textId="25639FC3" w:rsidR="008619B7" w:rsidRDefault="008619B7" w:rsidP="008619B7">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 xml:space="preserve">Inset 6. </w:t>
                            </w:r>
                            <w:r>
                              <w:rPr>
                                <w:i/>
                                <w:iCs/>
                                <w:color w:val="5B9BD5" w:themeColor="accent1"/>
                                <w:szCs w:val="24"/>
                              </w:rPr>
                              <w:t>City of San Jose dredges sludge from lagoons.</w:t>
                            </w:r>
                          </w:p>
                          <w:p w14:paraId="102B7940" w14:textId="77777777" w:rsidR="008619B7" w:rsidRDefault="008619B7" w:rsidP="008619B7">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6ED745A4" wp14:editId="5397AA06">
                                  <wp:extent cx="3285490" cy="2463561"/>
                                  <wp:effectExtent l="0" t="0" r="0" b="0"/>
                                  <wp:docPr id="13" name="Picture 13" descr="C:\Users\Lorien\AppData\Local\Microsoft\Windows\INetCache\Content.Word\2016-03-02 Sludge Dredge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rien\AppData\Local\Microsoft\Windows\INetCache\Content.Word\2016-03-02 Sludge Dredge (37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5490" cy="246356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76DC0B96" id="_x0000_s1031" type="#_x0000_t202" style="position:absolute;left:0;text-align:left;margin-left:0;margin-top:21.6pt;width:273.6pt;height:110.55pt;z-index:251669504;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gxDQIAAPoDAAAOAAAAZHJzL2Uyb0RvYy54bWysU11v2yAUfZ+0/4B4X2ynzppYcaquXaZJ&#10;3YfU7gcQjGM04DIgsbNf3wtOU2t7m+YHC7jcc88597K+GbQiR+G8BFPTYpZTIgyHRpp9TX88bd8t&#10;KfGBmYYpMKKmJ+Hpzebtm3VvKzGHDlQjHEEQ46ve1rQLwVZZ5nknNPMzsMJgsAWnWcCt22eNYz2i&#10;a5XN8/x91oNrrAMuvMfT+zFINwm/bQUP39rWi0BUTZFbSH+X/rv4zzZrVu0ds53kZxrsH1hoJg0W&#10;vUDds8DIwcm/oLTkDjy0YcZBZ9C2koukAdUU+R9qHjtmRdKC5nh7scn/P1j+9fjdEdnUdEWJYRpb&#10;9CSGQD7AQObRnd76Ci89WrwWBjzGLiel3j4A/+mJgbuOmb24dQ76TrAG2RUxM5ukjjg+guz6L9Bg&#10;GXYIkICG1uloHZpBEB27dLp0JlLheHhVXpfXcwxxjBVlfrVaLlINVr2kW+fDJwGaxEVNHbY+wbPj&#10;gw+RDqtersRqBrZSqdR+ZUiP+hfzRUqYRLQMOJ1K6pou8/iN8xJVfjRNSg5MqnGNBZQ5y45KR81h&#10;2A3J38Q3WrKD5oQ+OBiHER8PLjpwvynpcRBr6n8dmBOUqM8GvVwVZRknN23KRXLBTSO7aYQZjlA1&#10;DZSMy7uQpj1K9vYWPd/K5MYrkzNlHLBk0vkxxAme7tOt1ye7eQYAAP//AwBQSwMEFAAGAAgAAAAh&#10;AHqcmTreAAAABwEAAA8AAABkcnMvZG93bnJldi54bWxMj81OwzAQhO9IvIO1SNyoQxJKCNlU5aec&#10;kBBtL7058ZJEje0odtrw9iwnuO1oRjPfFqvZ9OJEo++cRbhdRCDI1k53tkHY7zY3GQgflNWqd5YQ&#10;vsnDqry8KFSu3dl+0mkbGsEl1ucKoQ1hyKX0dUtG+YUbyLL35UajAsuxkXpUZy43vYyjaCmN6iwv&#10;tGqg55bq43YyCO80HrKHKXvqDi+b149joqu3tUa8vprXjyACzeEvDL/4jA4lM1VustqLHoEfCQhp&#10;EoNg9y6956NCiJdpArIs5H/+8gcAAP//AwBQSwECLQAUAAYACAAAACEAtoM4kv4AAADhAQAAEwAA&#10;AAAAAAAAAAAAAAAAAAAAW0NvbnRlbnRfVHlwZXNdLnhtbFBLAQItABQABgAIAAAAIQA4/SH/1gAA&#10;AJQBAAALAAAAAAAAAAAAAAAAAC8BAABfcmVscy8ucmVsc1BLAQItABQABgAIAAAAIQDpz/gxDQIA&#10;APoDAAAOAAAAAAAAAAAAAAAAAC4CAABkcnMvZTJvRG9jLnhtbFBLAQItABQABgAIAAAAIQB6nJk6&#10;3gAAAAcBAAAPAAAAAAAAAAAAAAAAAGcEAABkcnMvZG93bnJldi54bWxQSwUGAAAAAAQABADzAAAA&#10;cgUAAAAA&#10;" filled="f" stroked="f">
                <v:textbox style="mso-fit-shape-to-text:t">
                  <w:txbxContent>
                    <w:p w14:paraId="3CB53E80" w14:textId="25639FC3" w:rsidR="008619B7" w:rsidRDefault="008619B7" w:rsidP="008619B7">
                      <w:pPr>
                        <w:pBdr>
                          <w:top w:val="single" w:sz="24" w:space="8" w:color="5B9BD5" w:themeColor="accent1"/>
                          <w:bottom w:val="single" w:sz="24" w:space="8" w:color="5B9BD5" w:themeColor="accent1"/>
                        </w:pBdr>
                        <w:spacing w:after="0"/>
                        <w:rPr>
                          <w:i/>
                          <w:iCs/>
                          <w:color w:val="5B9BD5" w:themeColor="accent1"/>
                          <w:szCs w:val="24"/>
                        </w:rPr>
                      </w:pPr>
                      <w:r>
                        <w:rPr>
                          <w:i/>
                          <w:iCs/>
                          <w:color w:val="5B9BD5" w:themeColor="accent1"/>
                          <w:szCs w:val="24"/>
                        </w:rPr>
                        <w:t xml:space="preserve">Inset 6. </w:t>
                      </w:r>
                      <w:r>
                        <w:rPr>
                          <w:i/>
                          <w:iCs/>
                          <w:color w:val="5B9BD5" w:themeColor="accent1"/>
                          <w:szCs w:val="24"/>
                        </w:rPr>
                        <w:t>City of San Jose dredges sludge from lagoons.</w:t>
                      </w:r>
                    </w:p>
                    <w:p w14:paraId="102B7940" w14:textId="77777777" w:rsidR="008619B7" w:rsidRDefault="008619B7" w:rsidP="008619B7">
                      <w:pPr>
                        <w:pBdr>
                          <w:top w:val="single" w:sz="24" w:space="8" w:color="5B9BD5" w:themeColor="accent1"/>
                          <w:bottom w:val="single" w:sz="24" w:space="8" w:color="5B9BD5" w:themeColor="accent1"/>
                        </w:pBdr>
                        <w:spacing w:after="0"/>
                        <w:rPr>
                          <w:i/>
                          <w:iCs/>
                          <w:color w:val="5B9BD5" w:themeColor="accent1"/>
                        </w:rPr>
                      </w:pPr>
                      <w:r>
                        <w:rPr>
                          <w:noProof/>
                        </w:rPr>
                        <w:drawing>
                          <wp:inline distT="0" distB="0" distL="0" distR="0" wp14:anchorId="6ED745A4" wp14:editId="5397AA06">
                            <wp:extent cx="3285490" cy="2463561"/>
                            <wp:effectExtent l="0" t="0" r="0" b="0"/>
                            <wp:docPr id="13" name="Picture 13" descr="C:\Users\Lorien\AppData\Local\Microsoft\Windows\INetCache\Content.Word\2016-03-02 Sludge Dredge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rien\AppData\Local\Microsoft\Windows\INetCache\Content.Word\2016-03-02 Sludge Dredge (37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5490" cy="2463561"/>
                                    </a:xfrm>
                                    <a:prstGeom prst="rect">
                                      <a:avLst/>
                                    </a:prstGeom>
                                    <a:noFill/>
                                    <a:ln>
                                      <a:noFill/>
                                    </a:ln>
                                  </pic:spPr>
                                </pic:pic>
                              </a:graphicData>
                            </a:graphic>
                          </wp:inline>
                        </w:drawing>
                      </w:r>
                    </w:p>
                  </w:txbxContent>
                </v:textbox>
                <w10:wrap type="topAndBottom" anchorx="page"/>
              </v:shape>
            </w:pict>
          </mc:Fallback>
        </mc:AlternateContent>
      </w:r>
    </w:p>
    <w:p w14:paraId="112E6A6B" w14:textId="77777777" w:rsidR="008619B7" w:rsidRDefault="008619B7" w:rsidP="003E295B">
      <w:pPr>
        <w:spacing w:after="0" w:line="259" w:lineRule="auto"/>
        <w:ind w:left="0" w:right="3861" w:firstLine="0"/>
        <w:jc w:val="left"/>
      </w:pPr>
    </w:p>
    <w:p w14:paraId="40E27275" w14:textId="77777777" w:rsidR="00117868" w:rsidRDefault="00117868" w:rsidP="00EE6493">
      <w:pPr>
        <w:ind w:left="0" w:firstLine="0"/>
      </w:pPr>
    </w:p>
    <w:p w14:paraId="4A4DD3C3" w14:textId="77777777" w:rsidR="00117868" w:rsidRDefault="001009A8" w:rsidP="00117868">
      <w:pPr>
        <w:pStyle w:val="Heading1"/>
      </w:pPr>
      <w:bookmarkStart w:id="18" w:name="_Toc487638428"/>
      <w:r>
        <w:t>Future surveys</w:t>
      </w:r>
      <w:bookmarkEnd w:id="18"/>
    </w:p>
    <w:p w14:paraId="26C1B0D7" w14:textId="77777777" w:rsidR="00117868" w:rsidRDefault="00117868" w:rsidP="00117868"/>
    <w:p w14:paraId="6FA9E924" w14:textId="3B331576" w:rsidR="00117868" w:rsidRDefault="001009A8" w:rsidP="00117868">
      <w:r>
        <w:t xml:space="preserve">BACWA intends to repeat this survey in 2018, and every two years thereafter. This will give the Region the ability to track changes in biosolids trends over time.  Additionally, the Biosolids </w:t>
      </w:r>
      <w:r w:rsidR="000920B8">
        <w:t xml:space="preserve">Committee </w:t>
      </w:r>
      <w:r>
        <w:t>may choose to expand the scope of this survey to a greater geographical are</w:t>
      </w:r>
      <w:r w:rsidR="00DA4500">
        <w:t>a</w:t>
      </w:r>
      <w:r>
        <w:t xml:space="preserve">. BACWA member agencies are all permitted by the San Francisco Regional Water Quality Control Board, but the Regional Water Board’s jurisdiction does not have a bearing on biosolids regulation or management. </w:t>
      </w:r>
    </w:p>
    <w:p w14:paraId="6461FD64" w14:textId="77777777" w:rsidR="00F53908" w:rsidRDefault="00F53908" w:rsidP="00117868"/>
    <w:p w14:paraId="1E42D426" w14:textId="3B32D56C" w:rsidR="00F53908" w:rsidRDefault="000920B8" w:rsidP="00117868">
      <w:r>
        <w:t xml:space="preserve">If the </w:t>
      </w:r>
      <w:r w:rsidR="00F53908">
        <w:t>next two years bring</w:t>
      </w:r>
      <w:r>
        <w:t>s</w:t>
      </w:r>
      <w:r w:rsidR="00F53908">
        <w:t xml:space="preserve"> clarity on the future regulatory </w:t>
      </w:r>
      <w:r w:rsidR="002C4B2A">
        <w:t>scenarios</w:t>
      </w:r>
      <w:r w:rsidR="00F53908">
        <w:t xml:space="preserve"> </w:t>
      </w:r>
      <w:r w:rsidR="002C4B2A">
        <w:t>for</w:t>
      </w:r>
      <w:r w:rsidR="00F53908">
        <w:t xml:space="preserve"> biosolids reuse and disposal in </w:t>
      </w:r>
      <w:r w:rsidR="002C4B2A">
        <w:t>California</w:t>
      </w:r>
      <w:r>
        <w:t>, f</w:t>
      </w:r>
      <w:r w:rsidR="002C4B2A">
        <w:t>uture survey questions may be refined to better understand how agencies are responding to this shifting landscape.</w:t>
      </w:r>
    </w:p>
    <w:p w14:paraId="04D18216" w14:textId="77777777" w:rsidR="001009A8" w:rsidRDefault="001009A8" w:rsidP="00117868"/>
    <w:p w14:paraId="74783605" w14:textId="77777777" w:rsidR="001009A8" w:rsidRPr="00117868" w:rsidRDefault="001009A8" w:rsidP="00117868">
      <w:pPr>
        <w:sectPr w:rsidR="001009A8" w:rsidRPr="00117868" w:rsidSect="00B6789F">
          <w:pgSz w:w="12240" w:h="15840"/>
          <w:pgMar w:top="1440" w:right="1440" w:bottom="1440" w:left="1440" w:header="796" w:footer="959" w:gutter="0"/>
          <w:cols w:space="720"/>
          <w:docGrid w:linePitch="326"/>
        </w:sectPr>
      </w:pPr>
    </w:p>
    <w:p w14:paraId="42BD4837" w14:textId="77777777" w:rsidR="00D51430" w:rsidRDefault="00B81983" w:rsidP="008822C1">
      <w:pPr>
        <w:spacing w:after="0" w:line="259" w:lineRule="auto"/>
        <w:ind w:left="0" w:right="0" w:firstLine="0"/>
        <w:jc w:val="left"/>
      </w:pPr>
      <w:r>
        <w:rPr>
          <w:sz w:val="22"/>
        </w:rPr>
        <w:lastRenderedPageBreak/>
        <w:t xml:space="preserve"> </w:t>
      </w:r>
    </w:p>
    <w:p w14:paraId="72883D1F" w14:textId="77777777" w:rsidR="00D51430" w:rsidRDefault="00B81983" w:rsidP="003E295B">
      <w:pPr>
        <w:pStyle w:val="Heading1"/>
        <w:numPr>
          <w:ilvl w:val="0"/>
          <w:numId w:val="0"/>
        </w:numPr>
        <w:ind w:left="812" w:right="0"/>
      </w:pPr>
      <w:bookmarkStart w:id="19" w:name="_Toc484773137"/>
      <w:bookmarkStart w:id="20" w:name="_Toc487638429"/>
      <w:r>
        <w:t>APPENDIX A</w:t>
      </w:r>
      <w:bookmarkEnd w:id="19"/>
      <w:r>
        <w:t xml:space="preserve"> </w:t>
      </w:r>
      <w:r w:rsidR="00426940">
        <w:t>– AGENCY DATA</w:t>
      </w:r>
      <w:r w:rsidR="00351F98">
        <w:t>: 2015 Reuse and Disposal Alternatives</w:t>
      </w:r>
      <w:bookmarkEnd w:id="20"/>
    </w:p>
    <w:p w14:paraId="6F9DB19D" w14:textId="77777777" w:rsidR="00351F98" w:rsidRDefault="00351F98" w:rsidP="00351F98"/>
    <w:tbl>
      <w:tblPr>
        <w:tblStyle w:val="PlainTable11"/>
        <w:tblW w:w="3145" w:type="dxa"/>
        <w:tblLook w:val="04A0" w:firstRow="1" w:lastRow="0" w:firstColumn="1" w:lastColumn="0" w:noHBand="0" w:noVBand="1"/>
      </w:tblPr>
      <w:tblGrid>
        <w:gridCol w:w="1345"/>
        <w:gridCol w:w="1800"/>
      </w:tblGrid>
      <w:tr w:rsidR="00351F98" w:rsidRPr="00351F98" w14:paraId="00130339" w14:textId="77777777" w:rsidTr="00351F98">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45" w:type="dxa"/>
            <w:gridSpan w:val="2"/>
            <w:noWrap/>
            <w:hideMark/>
          </w:tcPr>
          <w:p w14:paraId="0FB3CED9"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Central Contra Costa Sanitary District</w:t>
            </w:r>
          </w:p>
        </w:tc>
      </w:tr>
      <w:tr w:rsidR="00351F98" w:rsidRPr="00351F98" w14:paraId="50B8EAD8"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46F5182"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p>
        </w:tc>
        <w:tc>
          <w:tcPr>
            <w:tcW w:w="1800" w:type="dxa"/>
            <w:noWrap/>
            <w:hideMark/>
          </w:tcPr>
          <w:p w14:paraId="6D96E415"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1</w:t>
            </w:r>
          </w:p>
        </w:tc>
      </w:tr>
      <w:tr w:rsidR="00351F98" w:rsidRPr="00351F98" w14:paraId="2E2F4619"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1164BFD"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type</w:t>
            </w:r>
          </w:p>
        </w:tc>
        <w:tc>
          <w:tcPr>
            <w:tcW w:w="1800" w:type="dxa"/>
            <w:noWrap/>
            <w:hideMark/>
          </w:tcPr>
          <w:p w14:paraId="2F6E1BDA"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incineration</w:t>
            </w:r>
          </w:p>
        </w:tc>
      </w:tr>
      <w:tr w:rsidR="00351F98" w:rsidRPr="00351F98" w14:paraId="00B9A211"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6A106FE"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location</w:t>
            </w:r>
          </w:p>
        </w:tc>
        <w:tc>
          <w:tcPr>
            <w:tcW w:w="1800" w:type="dxa"/>
            <w:noWrap/>
            <w:hideMark/>
          </w:tcPr>
          <w:p w14:paraId="4A963D47"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onsite</w:t>
            </w:r>
          </w:p>
        </w:tc>
      </w:tr>
      <w:tr w:rsidR="00351F98" w:rsidRPr="00351F98" w14:paraId="0A52FBF0"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6C8B0E69"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wet tons</w:t>
            </w:r>
          </w:p>
        </w:tc>
        <w:tc>
          <w:tcPr>
            <w:tcW w:w="1800" w:type="dxa"/>
            <w:noWrap/>
            <w:hideMark/>
          </w:tcPr>
          <w:p w14:paraId="2DB4C0BE"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72,297</w:t>
            </w:r>
          </w:p>
        </w:tc>
      </w:tr>
      <w:tr w:rsidR="00351F98" w:rsidRPr="00351F98" w14:paraId="677863DE"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C97E188"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cost ($/ton)</w:t>
            </w:r>
          </w:p>
        </w:tc>
        <w:tc>
          <w:tcPr>
            <w:tcW w:w="1800" w:type="dxa"/>
            <w:noWrap/>
            <w:hideMark/>
          </w:tcPr>
          <w:p w14:paraId="59B3F2D9"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 xml:space="preserve">$0 </w:t>
            </w:r>
          </w:p>
        </w:tc>
      </w:tr>
      <w:tr w:rsidR="00351F98" w:rsidRPr="00351F98" w14:paraId="7746C090"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09C3137"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distance (miles)</w:t>
            </w:r>
          </w:p>
        </w:tc>
        <w:tc>
          <w:tcPr>
            <w:tcW w:w="1800" w:type="dxa"/>
            <w:noWrap/>
            <w:hideMark/>
          </w:tcPr>
          <w:p w14:paraId="5318BE3B"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0</w:t>
            </w:r>
          </w:p>
        </w:tc>
      </w:tr>
    </w:tbl>
    <w:p w14:paraId="70563A10" w14:textId="77777777" w:rsidR="00351F98" w:rsidRDefault="00351F98" w:rsidP="00351F98"/>
    <w:tbl>
      <w:tblPr>
        <w:tblStyle w:val="PlainTable11"/>
        <w:tblW w:w="9866" w:type="dxa"/>
        <w:tblLayout w:type="fixed"/>
        <w:tblLook w:val="04A0" w:firstRow="1" w:lastRow="0" w:firstColumn="1" w:lastColumn="0" w:noHBand="0" w:noVBand="1"/>
      </w:tblPr>
      <w:tblGrid>
        <w:gridCol w:w="1345"/>
        <w:gridCol w:w="1704"/>
        <w:gridCol w:w="1704"/>
        <w:gridCol w:w="1704"/>
        <w:gridCol w:w="1704"/>
        <w:gridCol w:w="1705"/>
      </w:tblGrid>
      <w:tr w:rsidR="0048022D" w:rsidRPr="00351F98" w14:paraId="596C18ED" w14:textId="77777777" w:rsidTr="00F67549">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866" w:type="dxa"/>
            <w:gridSpan w:val="6"/>
            <w:noWrap/>
            <w:hideMark/>
          </w:tcPr>
          <w:p w14:paraId="36FE6B6E" w14:textId="77777777" w:rsidR="0048022D" w:rsidRPr="00351F98" w:rsidRDefault="0048022D" w:rsidP="00351F98">
            <w:pPr>
              <w:spacing w:after="0" w:line="240" w:lineRule="auto"/>
              <w:ind w:left="0" w:right="0" w:firstLine="0"/>
              <w:jc w:val="left"/>
              <w:rPr>
                <w:rFonts w:ascii="Times New Roman" w:eastAsia="Times New Roman" w:hAnsi="Times New Roman" w:cs="Times New Roman"/>
                <w:color w:val="auto"/>
                <w:sz w:val="20"/>
                <w:szCs w:val="20"/>
              </w:rPr>
            </w:pPr>
            <w:r w:rsidRPr="00351F98">
              <w:rPr>
                <w:rFonts w:ascii="Segoe UI" w:eastAsia="Times New Roman" w:hAnsi="Segoe UI" w:cs="Segoe UI"/>
                <w:color w:val="auto"/>
                <w:sz w:val="20"/>
                <w:szCs w:val="20"/>
              </w:rPr>
              <w:t>Central Marin Sanitation Agency</w:t>
            </w:r>
          </w:p>
        </w:tc>
      </w:tr>
      <w:tr w:rsidR="0048022D" w:rsidRPr="00351F98" w14:paraId="2B1AE7B8"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3051E41" w14:textId="77777777" w:rsidR="00351F98" w:rsidRPr="00351F98" w:rsidRDefault="00351F98" w:rsidP="00351F98">
            <w:pPr>
              <w:spacing w:after="0" w:line="240" w:lineRule="auto"/>
              <w:ind w:left="0" w:right="0" w:firstLine="0"/>
              <w:jc w:val="left"/>
              <w:rPr>
                <w:rFonts w:ascii="Times New Roman" w:eastAsia="Times New Roman" w:hAnsi="Times New Roman" w:cs="Times New Roman"/>
                <w:color w:val="auto"/>
                <w:sz w:val="20"/>
                <w:szCs w:val="20"/>
              </w:rPr>
            </w:pPr>
          </w:p>
        </w:tc>
        <w:tc>
          <w:tcPr>
            <w:tcW w:w="1704" w:type="dxa"/>
            <w:noWrap/>
            <w:hideMark/>
          </w:tcPr>
          <w:p w14:paraId="16667B82"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1</w:t>
            </w:r>
          </w:p>
        </w:tc>
        <w:tc>
          <w:tcPr>
            <w:tcW w:w="1704" w:type="dxa"/>
            <w:noWrap/>
            <w:hideMark/>
          </w:tcPr>
          <w:p w14:paraId="749CE02C"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2</w:t>
            </w:r>
          </w:p>
        </w:tc>
        <w:tc>
          <w:tcPr>
            <w:tcW w:w="1704" w:type="dxa"/>
            <w:noWrap/>
            <w:hideMark/>
          </w:tcPr>
          <w:p w14:paraId="4150EFCC"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3</w:t>
            </w:r>
          </w:p>
        </w:tc>
        <w:tc>
          <w:tcPr>
            <w:tcW w:w="1704" w:type="dxa"/>
            <w:noWrap/>
            <w:hideMark/>
          </w:tcPr>
          <w:p w14:paraId="590C29AB"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4</w:t>
            </w:r>
          </w:p>
        </w:tc>
        <w:tc>
          <w:tcPr>
            <w:tcW w:w="1705" w:type="dxa"/>
            <w:noWrap/>
            <w:hideMark/>
          </w:tcPr>
          <w:p w14:paraId="42A766AE"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Destination 5</w:t>
            </w:r>
          </w:p>
        </w:tc>
      </w:tr>
      <w:tr w:rsidR="00351F98" w:rsidRPr="00351F98" w14:paraId="1A99EC34"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423854C3"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type</w:t>
            </w:r>
          </w:p>
        </w:tc>
        <w:tc>
          <w:tcPr>
            <w:tcW w:w="1704" w:type="dxa"/>
            <w:noWrap/>
            <w:hideMark/>
          </w:tcPr>
          <w:p w14:paraId="06188B4B"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ADC</w:t>
            </w:r>
          </w:p>
        </w:tc>
        <w:tc>
          <w:tcPr>
            <w:tcW w:w="1704" w:type="dxa"/>
            <w:noWrap/>
            <w:hideMark/>
          </w:tcPr>
          <w:p w14:paraId="76A4768A"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Land App</w:t>
            </w:r>
            <w:r>
              <w:rPr>
                <w:rFonts w:ascii="Segoe UI" w:eastAsia="Times New Roman" w:hAnsi="Segoe UI" w:cs="Segoe UI"/>
                <w:color w:val="auto"/>
                <w:sz w:val="20"/>
                <w:szCs w:val="20"/>
              </w:rPr>
              <w:t>lication</w:t>
            </w:r>
          </w:p>
        </w:tc>
        <w:tc>
          <w:tcPr>
            <w:tcW w:w="1704" w:type="dxa"/>
            <w:noWrap/>
            <w:hideMark/>
          </w:tcPr>
          <w:p w14:paraId="1E64721D"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Land App</w:t>
            </w:r>
            <w:r>
              <w:rPr>
                <w:rFonts w:ascii="Segoe UI" w:eastAsia="Times New Roman" w:hAnsi="Segoe UI" w:cs="Segoe UI"/>
                <w:color w:val="auto"/>
                <w:sz w:val="20"/>
                <w:szCs w:val="20"/>
              </w:rPr>
              <w:t>lication</w:t>
            </w:r>
          </w:p>
        </w:tc>
        <w:tc>
          <w:tcPr>
            <w:tcW w:w="1704" w:type="dxa"/>
            <w:noWrap/>
            <w:hideMark/>
          </w:tcPr>
          <w:p w14:paraId="0E7A7E42"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Land App</w:t>
            </w:r>
            <w:r>
              <w:rPr>
                <w:rFonts w:ascii="Segoe UI" w:eastAsia="Times New Roman" w:hAnsi="Segoe UI" w:cs="Segoe UI"/>
                <w:color w:val="auto"/>
                <w:sz w:val="20"/>
                <w:szCs w:val="20"/>
              </w:rPr>
              <w:t>lication</w:t>
            </w:r>
          </w:p>
        </w:tc>
        <w:tc>
          <w:tcPr>
            <w:tcW w:w="1705" w:type="dxa"/>
            <w:noWrap/>
            <w:hideMark/>
          </w:tcPr>
          <w:p w14:paraId="0C4A548A" w14:textId="77777777" w:rsidR="00351F98" w:rsidRPr="00351F98" w:rsidRDefault="00351F98" w:rsidP="00351F98">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Other Products</w:t>
            </w:r>
          </w:p>
        </w:tc>
      </w:tr>
      <w:tr w:rsidR="0048022D" w:rsidRPr="00351F98" w14:paraId="1DCE9870"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E0757F7"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location</w:t>
            </w:r>
          </w:p>
        </w:tc>
        <w:tc>
          <w:tcPr>
            <w:tcW w:w="1704" w:type="dxa"/>
            <w:noWrap/>
            <w:hideMark/>
          </w:tcPr>
          <w:p w14:paraId="1AC666BD"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Redwood Landfill, Novato</w:t>
            </w:r>
          </w:p>
        </w:tc>
        <w:tc>
          <w:tcPr>
            <w:tcW w:w="1704" w:type="dxa"/>
            <w:noWrap/>
            <w:hideMark/>
          </w:tcPr>
          <w:p w14:paraId="4860297E"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Synagro's Sonoma County land application site</w:t>
            </w:r>
          </w:p>
        </w:tc>
        <w:tc>
          <w:tcPr>
            <w:tcW w:w="1704" w:type="dxa"/>
            <w:noWrap/>
            <w:hideMark/>
          </w:tcPr>
          <w:p w14:paraId="2C248F88"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Synagro's Solano County land application site</w:t>
            </w:r>
          </w:p>
        </w:tc>
        <w:tc>
          <w:tcPr>
            <w:tcW w:w="1704" w:type="dxa"/>
            <w:noWrap/>
            <w:hideMark/>
          </w:tcPr>
          <w:p w14:paraId="11A31632"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Synagro's Merced County land application site</w:t>
            </w:r>
          </w:p>
        </w:tc>
        <w:tc>
          <w:tcPr>
            <w:tcW w:w="1705" w:type="dxa"/>
            <w:noWrap/>
            <w:hideMark/>
          </w:tcPr>
          <w:p w14:paraId="38974213" w14:textId="77777777" w:rsidR="00351F98" w:rsidRPr="00351F98" w:rsidRDefault="00351F98" w:rsidP="00351F98">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Lystek Organic Material Recovery Center @ FSSD</w:t>
            </w:r>
          </w:p>
        </w:tc>
      </w:tr>
      <w:tr w:rsidR="00351F98" w:rsidRPr="00351F98" w14:paraId="6A9AECD4"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9BAC9BF"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wet tons</w:t>
            </w:r>
          </w:p>
        </w:tc>
        <w:tc>
          <w:tcPr>
            <w:tcW w:w="1704" w:type="dxa"/>
            <w:noWrap/>
            <w:hideMark/>
          </w:tcPr>
          <w:p w14:paraId="2DDA5BAF"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2</w:t>
            </w:r>
            <w:r>
              <w:rPr>
                <w:rFonts w:ascii="Segoe UI" w:eastAsia="Times New Roman" w:hAnsi="Segoe UI" w:cs="Segoe UI"/>
                <w:color w:val="auto"/>
                <w:sz w:val="20"/>
                <w:szCs w:val="20"/>
              </w:rPr>
              <w:t>,</w:t>
            </w:r>
            <w:r w:rsidRPr="00351F98">
              <w:rPr>
                <w:rFonts w:ascii="Segoe UI" w:eastAsia="Times New Roman" w:hAnsi="Segoe UI" w:cs="Segoe UI"/>
                <w:color w:val="auto"/>
                <w:sz w:val="20"/>
                <w:szCs w:val="20"/>
              </w:rPr>
              <w:t>876</w:t>
            </w:r>
          </w:p>
        </w:tc>
        <w:tc>
          <w:tcPr>
            <w:tcW w:w="1704" w:type="dxa"/>
            <w:noWrap/>
            <w:hideMark/>
          </w:tcPr>
          <w:p w14:paraId="2CFC245D"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0</w:t>
            </w:r>
          </w:p>
        </w:tc>
        <w:tc>
          <w:tcPr>
            <w:tcW w:w="1704" w:type="dxa"/>
            <w:noWrap/>
            <w:hideMark/>
          </w:tcPr>
          <w:p w14:paraId="600BCAD1"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1</w:t>
            </w:r>
            <w:r>
              <w:rPr>
                <w:rFonts w:ascii="Segoe UI" w:eastAsia="Times New Roman" w:hAnsi="Segoe UI" w:cs="Segoe UI"/>
                <w:color w:val="auto"/>
                <w:sz w:val="20"/>
                <w:szCs w:val="20"/>
              </w:rPr>
              <w:t>,</w:t>
            </w:r>
            <w:r w:rsidRPr="00351F98">
              <w:rPr>
                <w:rFonts w:ascii="Segoe UI" w:eastAsia="Times New Roman" w:hAnsi="Segoe UI" w:cs="Segoe UI"/>
                <w:color w:val="auto"/>
                <w:sz w:val="20"/>
                <w:szCs w:val="20"/>
              </w:rPr>
              <w:t>567</w:t>
            </w:r>
          </w:p>
        </w:tc>
        <w:tc>
          <w:tcPr>
            <w:tcW w:w="1704" w:type="dxa"/>
            <w:noWrap/>
            <w:hideMark/>
          </w:tcPr>
          <w:p w14:paraId="3F709542"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0</w:t>
            </w:r>
          </w:p>
        </w:tc>
        <w:tc>
          <w:tcPr>
            <w:tcW w:w="1705" w:type="dxa"/>
            <w:noWrap/>
            <w:hideMark/>
          </w:tcPr>
          <w:p w14:paraId="5D1ADCF1"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0</w:t>
            </w:r>
          </w:p>
        </w:tc>
      </w:tr>
      <w:tr w:rsidR="0048022D" w:rsidRPr="00351F98" w14:paraId="0C87CCEC" w14:textId="77777777" w:rsidTr="0048022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547C74B4"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cost ($/ton)</w:t>
            </w:r>
          </w:p>
        </w:tc>
        <w:tc>
          <w:tcPr>
            <w:tcW w:w="1704" w:type="dxa"/>
            <w:noWrap/>
            <w:hideMark/>
          </w:tcPr>
          <w:p w14:paraId="4596089D"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$45.50</w:t>
            </w:r>
          </w:p>
        </w:tc>
        <w:tc>
          <w:tcPr>
            <w:tcW w:w="1704" w:type="dxa"/>
            <w:noWrap/>
            <w:hideMark/>
          </w:tcPr>
          <w:p w14:paraId="27D5461B"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$38.33</w:t>
            </w:r>
          </w:p>
        </w:tc>
        <w:tc>
          <w:tcPr>
            <w:tcW w:w="1704" w:type="dxa"/>
            <w:noWrap/>
            <w:hideMark/>
          </w:tcPr>
          <w:p w14:paraId="3BEF2FD5"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$40.08</w:t>
            </w:r>
          </w:p>
        </w:tc>
        <w:tc>
          <w:tcPr>
            <w:tcW w:w="1704" w:type="dxa"/>
            <w:noWrap/>
            <w:hideMark/>
          </w:tcPr>
          <w:p w14:paraId="620AD6CB"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$23.58</w:t>
            </w:r>
          </w:p>
        </w:tc>
        <w:tc>
          <w:tcPr>
            <w:tcW w:w="1705" w:type="dxa"/>
            <w:noWrap/>
            <w:hideMark/>
          </w:tcPr>
          <w:p w14:paraId="54DF1079" w14:textId="77777777" w:rsidR="00351F98" w:rsidRPr="00351F98" w:rsidRDefault="00351F98" w:rsidP="00351F9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$89.50</w:t>
            </w:r>
          </w:p>
        </w:tc>
      </w:tr>
      <w:tr w:rsidR="00351F98" w:rsidRPr="00351F98" w14:paraId="442F4B31" w14:textId="77777777" w:rsidTr="0048022D">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50CD40D7" w14:textId="77777777" w:rsidR="00351F98" w:rsidRPr="00351F98" w:rsidRDefault="00351F98" w:rsidP="00351F98">
            <w:pPr>
              <w:spacing w:after="0" w:line="240" w:lineRule="auto"/>
              <w:ind w:left="0" w:right="0" w:firstLine="0"/>
              <w:jc w:val="left"/>
              <w:rPr>
                <w:rFonts w:ascii="Segoe UI" w:eastAsia="Times New Roman" w:hAnsi="Segoe UI" w:cs="Segoe UI"/>
                <w:color w:val="auto"/>
                <w:sz w:val="20"/>
                <w:szCs w:val="20"/>
              </w:rPr>
            </w:pPr>
            <w:r w:rsidRPr="00351F98">
              <w:rPr>
                <w:rFonts w:ascii="Segoe UI" w:eastAsia="Times New Roman" w:hAnsi="Segoe UI" w:cs="Segoe UI"/>
                <w:color w:val="auto"/>
                <w:sz w:val="20"/>
                <w:szCs w:val="20"/>
              </w:rPr>
              <w:t>distance (miles)</w:t>
            </w:r>
          </w:p>
        </w:tc>
        <w:tc>
          <w:tcPr>
            <w:tcW w:w="1704" w:type="dxa"/>
            <w:noWrap/>
            <w:hideMark/>
          </w:tcPr>
          <w:p w14:paraId="6D3D6067"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34.6</w:t>
            </w:r>
          </w:p>
        </w:tc>
        <w:tc>
          <w:tcPr>
            <w:tcW w:w="1704" w:type="dxa"/>
            <w:noWrap/>
            <w:hideMark/>
          </w:tcPr>
          <w:p w14:paraId="66A849A0"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36.4</w:t>
            </w:r>
          </w:p>
        </w:tc>
        <w:tc>
          <w:tcPr>
            <w:tcW w:w="1704" w:type="dxa"/>
            <w:noWrap/>
            <w:hideMark/>
          </w:tcPr>
          <w:p w14:paraId="611D62DA"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104</w:t>
            </w:r>
          </w:p>
        </w:tc>
        <w:tc>
          <w:tcPr>
            <w:tcW w:w="1704" w:type="dxa"/>
            <w:noWrap/>
            <w:hideMark/>
          </w:tcPr>
          <w:p w14:paraId="3F663C55"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296</w:t>
            </w:r>
          </w:p>
        </w:tc>
        <w:tc>
          <w:tcPr>
            <w:tcW w:w="1705" w:type="dxa"/>
            <w:noWrap/>
            <w:hideMark/>
          </w:tcPr>
          <w:p w14:paraId="50255B60" w14:textId="77777777" w:rsidR="00351F98" w:rsidRPr="00351F98" w:rsidRDefault="00351F98" w:rsidP="00351F9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351F98">
              <w:rPr>
                <w:rFonts w:ascii="Segoe UI" w:eastAsia="Times New Roman" w:hAnsi="Segoe UI" w:cs="Segoe UI"/>
                <w:color w:val="auto"/>
                <w:sz w:val="20"/>
                <w:szCs w:val="20"/>
              </w:rPr>
              <w:t>86.4</w:t>
            </w:r>
          </w:p>
        </w:tc>
      </w:tr>
    </w:tbl>
    <w:p w14:paraId="65645E0E" w14:textId="77777777" w:rsidR="00351F98" w:rsidRDefault="00351F98" w:rsidP="00351F98"/>
    <w:tbl>
      <w:tblPr>
        <w:tblStyle w:val="PlainTable11"/>
        <w:tblW w:w="3258" w:type="dxa"/>
        <w:tblLook w:val="04A0" w:firstRow="1" w:lastRow="0" w:firstColumn="1" w:lastColumn="0" w:noHBand="0" w:noVBand="1"/>
      </w:tblPr>
      <w:tblGrid>
        <w:gridCol w:w="1395"/>
        <w:gridCol w:w="1863"/>
      </w:tblGrid>
      <w:tr w:rsidR="00944F9D" w:rsidRPr="00944F9D" w14:paraId="02FF7CC2"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58" w:type="dxa"/>
            <w:gridSpan w:val="2"/>
            <w:noWrap/>
            <w:hideMark/>
          </w:tcPr>
          <w:p w14:paraId="56793552"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City of American Canyon</w:t>
            </w:r>
          </w:p>
        </w:tc>
      </w:tr>
      <w:tr w:rsidR="00944F9D" w:rsidRPr="00944F9D" w14:paraId="0E77F30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1E61DC85"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p>
        </w:tc>
        <w:tc>
          <w:tcPr>
            <w:tcW w:w="1863" w:type="dxa"/>
            <w:noWrap/>
            <w:hideMark/>
          </w:tcPr>
          <w:p w14:paraId="2B559D15" w14:textId="77777777" w:rsidR="00944F9D" w:rsidRPr="00944F9D" w:rsidRDefault="00944F9D" w:rsidP="00944F9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Destination 1</w:t>
            </w:r>
          </w:p>
        </w:tc>
      </w:tr>
      <w:tr w:rsidR="00944F9D" w:rsidRPr="00944F9D" w14:paraId="50C98BF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2AB39A41"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type</w:t>
            </w:r>
          </w:p>
        </w:tc>
        <w:tc>
          <w:tcPr>
            <w:tcW w:w="1863" w:type="dxa"/>
            <w:noWrap/>
            <w:hideMark/>
          </w:tcPr>
          <w:p w14:paraId="47317E5D" w14:textId="77777777" w:rsidR="00944F9D" w:rsidRPr="00944F9D" w:rsidRDefault="00944F9D" w:rsidP="00944F9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ADC</w:t>
            </w:r>
          </w:p>
        </w:tc>
      </w:tr>
      <w:tr w:rsidR="00944F9D" w:rsidRPr="00944F9D" w14:paraId="2196AFC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5F0AE522"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location</w:t>
            </w:r>
          </w:p>
        </w:tc>
        <w:tc>
          <w:tcPr>
            <w:tcW w:w="1863" w:type="dxa"/>
            <w:noWrap/>
            <w:hideMark/>
          </w:tcPr>
          <w:p w14:paraId="40052CDB" w14:textId="77777777" w:rsidR="00944F9D" w:rsidRPr="00944F9D" w:rsidRDefault="00944F9D" w:rsidP="00944F9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Hay Road Landfill, Solano County</w:t>
            </w:r>
          </w:p>
        </w:tc>
      </w:tr>
      <w:tr w:rsidR="00944F9D" w:rsidRPr="00944F9D" w14:paraId="635B474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2CE2B73E"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wet tons</w:t>
            </w:r>
          </w:p>
        </w:tc>
        <w:tc>
          <w:tcPr>
            <w:tcW w:w="1863" w:type="dxa"/>
            <w:noWrap/>
            <w:hideMark/>
          </w:tcPr>
          <w:p w14:paraId="109C9DB8" w14:textId="77777777" w:rsidR="00944F9D" w:rsidRPr="00944F9D" w:rsidRDefault="00944F9D" w:rsidP="00944F9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197</w:t>
            </w:r>
          </w:p>
        </w:tc>
      </w:tr>
      <w:tr w:rsidR="00944F9D" w:rsidRPr="00944F9D" w14:paraId="749E528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3FCB3C4D"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cost ($/ton)</w:t>
            </w:r>
          </w:p>
        </w:tc>
        <w:tc>
          <w:tcPr>
            <w:tcW w:w="1863" w:type="dxa"/>
            <w:noWrap/>
            <w:hideMark/>
          </w:tcPr>
          <w:p w14:paraId="72D51BF4" w14:textId="77777777" w:rsidR="00944F9D" w:rsidRPr="00944F9D" w:rsidRDefault="00944F9D" w:rsidP="00944F9D">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$0.00</w:t>
            </w:r>
          </w:p>
        </w:tc>
      </w:tr>
      <w:tr w:rsidR="00944F9D" w:rsidRPr="00944F9D" w14:paraId="1A67609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95" w:type="dxa"/>
            <w:noWrap/>
            <w:hideMark/>
          </w:tcPr>
          <w:p w14:paraId="78D00A3B" w14:textId="77777777" w:rsidR="00944F9D" w:rsidRPr="00944F9D" w:rsidRDefault="00944F9D" w:rsidP="00944F9D">
            <w:pPr>
              <w:spacing w:after="0" w:line="240" w:lineRule="auto"/>
              <w:ind w:left="0" w:right="0" w:firstLine="0"/>
              <w:jc w:val="left"/>
              <w:rPr>
                <w:rFonts w:ascii="Segoe UI" w:eastAsia="Times New Roman" w:hAnsi="Segoe UI" w:cs="Segoe UI"/>
                <w:color w:val="auto"/>
                <w:sz w:val="20"/>
                <w:szCs w:val="20"/>
              </w:rPr>
            </w:pPr>
            <w:r w:rsidRPr="00944F9D">
              <w:rPr>
                <w:rFonts w:ascii="Segoe UI" w:eastAsia="Times New Roman" w:hAnsi="Segoe UI" w:cs="Segoe UI"/>
                <w:color w:val="auto"/>
                <w:sz w:val="20"/>
                <w:szCs w:val="20"/>
              </w:rPr>
              <w:t>distance (miles)</w:t>
            </w:r>
          </w:p>
        </w:tc>
        <w:tc>
          <w:tcPr>
            <w:tcW w:w="1863" w:type="dxa"/>
            <w:noWrap/>
            <w:hideMark/>
          </w:tcPr>
          <w:p w14:paraId="602584E0" w14:textId="77777777" w:rsidR="00944F9D" w:rsidRPr="00944F9D" w:rsidRDefault="00944F9D" w:rsidP="00944F9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44F9D">
              <w:rPr>
                <w:rFonts w:ascii="Segoe UI" w:eastAsia="Times New Roman" w:hAnsi="Segoe UI" w:cs="Segoe UI"/>
                <w:color w:val="auto"/>
                <w:sz w:val="20"/>
                <w:szCs w:val="20"/>
              </w:rPr>
              <w:t>64</w:t>
            </w:r>
          </w:p>
        </w:tc>
      </w:tr>
    </w:tbl>
    <w:p w14:paraId="0AF05054" w14:textId="77777777" w:rsidR="00944F9D" w:rsidRDefault="00944F9D" w:rsidP="00351F98"/>
    <w:tbl>
      <w:tblPr>
        <w:tblStyle w:val="PlainTable11"/>
        <w:tblW w:w="3595" w:type="dxa"/>
        <w:tblLook w:val="04A0" w:firstRow="1" w:lastRow="0" w:firstColumn="1" w:lastColumn="0" w:noHBand="0" w:noVBand="1"/>
      </w:tblPr>
      <w:tblGrid>
        <w:gridCol w:w="1345"/>
        <w:gridCol w:w="2250"/>
      </w:tblGrid>
      <w:tr w:rsidR="005D4A7C" w:rsidRPr="005D4A7C" w14:paraId="40F29201"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4686EB02"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City of Benicia</w:t>
            </w:r>
          </w:p>
        </w:tc>
      </w:tr>
      <w:tr w:rsidR="005D4A7C" w:rsidRPr="005D4A7C" w14:paraId="19422118"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34D807E1"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p>
        </w:tc>
        <w:tc>
          <w:tcPr>
            <w:tcW w:w="2250" w:type="dxa"/>
            <w:noWrap/>
            <w:hideMark/>
          </w:tcPr>
          <w:p w14:paraId="5EB32292"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1</w:t>
            </w:r>
          </w:p>
        </w:tc>
      </w:tr>
      <w:tr w:rsidR="005D4A7C" w:rsidRPr="005D4A7C" w14:paraId="4FD17D0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8FC5855"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type</w:t>
            </w:r>
          </w:p>
        </w:tc>
        <w:tc>
          <w:tcPr>
            <w:tcW w:w="2250" w:type="dxa"/>
            <w:noWrap/>
            <w:hideMark/>
          </w:tcPr>
          <w:p w14:paraId="23D57AB7"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ADC</w:t>
            </w:r>
          </w:p>
        </w:tc>
      </w:tr>
      <w:tr w:rsidR="005D4A7C" w:rsidRPr="005D4A7C" w14:paraId="57593B6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32B70289"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location</w:t>
            </w:r>
          </w:p>
        </w:tc>
        <w:tc>
          <w:tcPr>
            <w:tcW w:w="2250" w:type="dxa"/>
            <w:noWrap/>
            <w:hideMark/>
          </w:tcPr>
          <w:p w14:paraId="31E91F0E"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Hay Road Landfill, Vacaville, California</w:t>
            </w:r>
          </w:p>
        </w:tc>
      </w:tr>
      <w:tr w:rsidR="005D4A7C" w:rsidRPr="005D4A7C" w14:paraId="3C26500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5486D55"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wet tons</w:t>
            </w:r>
          </w:p>
        </w:tc>
        <w:tc>
          <w:tcPr>
            <w:tcW w:w="2250" w:type="dxa"/>
            <w:noWrap/>
            <w:hideMark/>
          </w:tcPr>
          <w:p w14:paraId="16970EFA"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2,330</w:t>
            </w:r>
          </w:p>
        </w:tc>
      </w:tr>
      <w:tr w:rsidR="005D4A7C" w:rsidRPr="005D4A7C" w14:paraId="2865A7A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4D91A20"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cost ($/ton)</w:t>
            </w:r>
          </w:p>
        </w:tc>
        <w:tc>
          <w:tcPr>
            <w:tcW w:w="2250" w:type="dxa"/>
            <w:noWrap/>
            <w:hideMark/>
          </w:tcPr>
          <w:p w14:paraId="37CC0196"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$79.28</w:t>
            </w:r>
          </w:p>
        </w:tc>
      </w:tr>
      <w:tr w:rsidR="005D4A7C" w:rsidRPr="005D4A7C" w14:paraId="0E4EB01B"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5EDE0C3B"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distance (miles)</w:t>
            </w:r>
          </w:p>
        </w:tc>
        <w:tc>
          <w:tcPr>
            <w:tcW w:w="2250" w:type="dxa"/>
            <w:noWrap/>
            <w:hideMark/>
          </w:tcPr>
          <w:p w14:paraId="07882DB8"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60</w:t>
            </w:r>
          </w:p>
        </w:tc>
      </w:tr>
    </w:tbl>
    <w:p w14:paraId="40465C17" w14:textId="77777777" w:rsidR="00944F9D" w:rsidRDefault="00944F9D" w:rsidP="00351F98"/>
    <w:tbl>
      <w:tblPr>
        <w:tblStyle w:val="PlainTable11"/>
        <w:tblW w:w="4405" w:type="dxa"/>
        <w:tblLook w:val="04A0" w:firstRow="1" w:lastRow="0" w:firstColumn="1" w:lastColumn="0" w:noHBand="0" w:noVBand="1"/>
      </w:tblPr>
      <w:tblGrid>
        <w:gridCol w:w="1705"/>
        <w:gridCol w:w="2700"/>
      </w:tblGrid>
      <w:tr w:rsidR="005D4A7C" w:rsidRPr="005D4A7C" w14:paraId="77F6CE53"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405" w:type="dxa"/>
            <w:gridSpan w:val="2"/>
            <w:noWrap/>
            <w:hideMark/>
          </w:tcPr>
          <w:p w14:paraId="2B33A968" w14:textId="77777777" w:rsidR="005D4A7C" w:rsidRPr="00EE6493" w:rsidRDefault="005D4A7C" w:rsidP="005D4A7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City of Hayward</w:t>
            </w:r>
          </w:p>
        </w:tc>
      </w:tr>
      <w:tr w:rsidR="005D4A7C" w:rsidRPr="005D4A7C" w14:paraId="2224096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5256344C" w14:textId="77777777" w:rsidR="005D4A7C" w:rsidRPr="005D4A7C" w:rsidRDefault="005D4A7C" w:rsidP="005D4A7C">
            <w:pPr>
              <w:spacing w:after="0" w:line="240" w:lineRule="auto"/>
              <w:ind w:left="0" w:right="0" w:firstLine="0"/>
              <w:jc w:val="left"/>
              <w:rPr>
                <w:rFonts w:ascii="Segoe UI" w:eastAsia="Times New Roman" w:hAnsi="Segoe UI" w:cs="Segoe UI"/>
                <w:b w:val="0"/>
                <w:bCs w:val="0"/>
                <w:color w:val="auto"/>
                <w:sz w:val="20"/>
                <w:szCs w:val="20"/>
              </w:rPr>
            </w:pPr>
          </w:p>
        </w:tc>
        <w:tc>
          <w:tcPr>
            <w:tcW w:w="2700" w:type="dxa"/>
            <w:noWrap/>
            <w:hideMark/>
          </w:tcPr>
          <w:p w14:paraId="5021220C"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1</w:t>
            </w:r>
          </w:p>
        </w:tc>
      </w:tr>
      <w:tr w:rsidR="005D4A7C" w:rsidRPr="005D4A7C" w14:paraId="44BC9D89"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5B8A064A"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type</w:t>
            </w:r>
          </w:p>
        </w:tc>
        <w:tc>
          <w:tcPr>
            <w:tcW w:w="2700" w:type="dxa"/>
            <w:noWrap/>
            <w:hideMark/>
          </w:tcPr>
          <w:p w14:paraId="59203C78"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Landfill</w:t>
            </w:r>
          </w:p>
        </w:tc>
      </w:tr>
      <w:tr w:rsidR="005D4A7C" w:rsidRPr="005D4A7C" w14:paraId="22F7D03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12F477B9"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location</w:t>
            </w:r>
          </w:p>
        </w:tc>
        <w:tc>
          <w:tcPr>
            <w:tcW w:w="2700" w:type="dxa"/>
            <w:noWrap/>
            <w:hideMark/>
          </w:tcPr>
          <w:p w14:paraId="47A1BDB6"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Altamont Landfill &amp; Resource Recovery Facility</w:t>
            </w:r>
          </w:p>
        </w:tc>
      </w:tr>
      <w:tr w:rsidR="005D4A7C" w:rsidRPr="005D4A7C" w14:paraId="77DCF40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17FC0422"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wet tons</w:t>
            </w:r>
          </w:p>
        </w:tc>
        <w:tc>
          <w:tcPr>
            <w:tcW w:w="2700" w:type="dxa"/>
            <w:noWrap/>
            <w:hideMark/>
          </w:tcPr>
          <w:p w14:paraId="3A3755A2"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2395.54</w:t>
            </w:r>
          </w:p>
        </w:tc>
      </w:tr>
      <w:tr w:rsidR="005D4A7C" w:rsidRPr="005D4A7C" w14:paraId="2F72873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728B8C82"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cost ($/ton)</w:t>
            </w:r>
          </w:p>
        </w:tc>
        <w:tc>
          <w:tcPr>
            <w:tcW w:w="2700" w:type="dxa"/>
            <w:noWrap/>
            <w:hideMark/>
          </w:tcPr>
          <w:p w14:paraId="6E9A45BE"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not reported</w:t>
            </w:r>
          </w:p>
        </w:tc>
      </w:tr>
      <w:tr w:rsidR="005D4A7C" w:rsidRPr="005D4A7C" w14:paraId="4F8F208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05" w:type="dxa"/>
            <w:noWrap/>
            <w:hideMark/>
          </w:tcPr>
          <w:p w14:paraId="57BAA9FD"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distance (miles)</w:t>
            </w:r>
          </w:p>
        </w:tc>
        <w:tc>
          <w:tcPr>
            <w:tcW w:w="2700" w:type="dxa"/>
            <w:noWrap/>
            <w:hideMark/>
          </w:tcPr>
          <w:p w14:paraId="2F183AA9"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70</w:t>
            </w:r>
          </w:p>
        </w:tc>
      </w:tr>
    </w:tbl>
    <w:p w14:paraId="69A16B07" w14:textId="77777777" w:rsidR="005D4A7C" w:rsidRDefault="005D4A7C" w:rsidP="00351F98"/>
    <w:tbl>
      <w:tblPr>
        <w:tblStyle w:val="PlainTable11"/>
        <w:tblW w:w="5158" w:type="dxa"/>
        <w:tblLook w:val="04A0" w:firstRow="1" w:lastRow="0" w:firstColumn="1" w:lastColumn="0" w:noHBand="0" w:noVBand="1"/>
      </w:tblPr>
      <w:tblGrid>
        <w:gridCol w:w="1920"/>
        <w:gridCol w:w="1495"/>
        <w:gridCol w:w="1743"/>
      </w:tblGrid>
      <w:tr w:rsidR="0049411D" w:rsidRPr="005D4A7C" w14:paraId="013A9293" w14:textId="77777777" w:rsidTr="0049411D">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158" w:type="dxa"/>
            <w:gridSpan w:val="3"/>
            <w:noWrap/>
            <w:hideMark/>
          </w:tcPr>
          <w:p w14:paraId="207D47DC" w14:textId="79125137" w:rsidR="0049411D" w:rsidRPr="005D4A7C" w:rsidRDefault="0049411D" w:rsidP="005D4A7C">
            <w:pPr>
              <w:spacing w:after="0" w:line="240" w:lineRule="auto"/>
              <w:ind w:left="0" w:right="0" w:firstLine="0"/>
              <w:jc w:val="left"/>
              <w:rPr>
                <w:rFonts w:ascii="Segoe UI" w:eastAsia="Times New Roman" w:hAnsi="Segoe UI" w:cs="Segoe UI"/>
                <w:b w:val="0"/>
                <w:bCs w:val="0"/>
                <w:color w:val="auto"/>
                <w:sz w:val="20"/>
                <w:szCs w:val="20"/>
              </w:rPr>
            </w:pPr>
            <w:r w:rsidRPr="00EE6493">
              <w:rPr>
                <w:rFonts w:ascii="Segoe UI" w:eastAsia="Times New Roman" w:hAnsi="Segoe UI" w:cs="Segoe UI"/>
                <w:bCs w:val="0"/>
                <w:color w:val="auto"/>
                <w:sz w:val="20"/>
                <w:szCs w:val="20"/>
              </w:rPr>
              <w:t>City of Livermore</w:t>
            </w:r>
          </w:p>
        </w:tc>
      </w:tr>
      <w:tr w:rsidR="005D4A7C" w:rsidRPr="005D4A7C" w14:paraId="746620ED"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F15C81A" w14:textId="77777777" w:rsidR="005D4A7C" w:rsidRPr="005D4A7C" w:rsidRDefault="005D4A7C" w:rsidP="005D4A7C">
            <w:pPr>
              <w:spacing w:after="0" w:line="240" w:lineRule="auto"/>
              <w:ind w:left="0" w:right="0" w:firstLine="0"/>
              <w:jc w:val="left"/>
              <w:rPr>
                <w:rFonts w:ascii="Times New Roman" w:eastAsia="Times New Roman" w:hAnsi="Times New Roman" w:cs="Times New Roman"/>
                <w:color w:val="auto"/>
                <w:sz w:val="20"/>
                <w:szCs w:val="20"/>
              </w:rPr>
            </w:pPr>
          </w:p>
        </w:tc>
        <w:tc>
          <w:tcPr>
            <w:tcW w:w="1495" w:type="dxa"/>
            <w:noWrap/>
            <w:hideMark/>
          </w:tcPr>
          <w:p w14:paraId="41AA57DA"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1</w:t>
            </w:r>
          </w:p>
        </w:tc>
        <w:tc>
          <w:tcPr>
            <w:tcW w:w="1743" w:type="dxa"/>
            <w:noWrap/>
            <w:hideMark/>
          </w:tcPr>
          <w:p w14:paraId="3EF9134C"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2</w:t>
            </w:r>
          </w:p>
        </w:tc>
      </w:tr>
      <w:tr w:rsidR="005D4A7C" w:rsidRPr="005D4A7C" w14:paraId="0701352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D0A0788"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type</w:t>
            </w:r>
          </w:p>
        </w:tc>
        <w:tc>
          <w:tcPr>
            <w:tcW w:w="1495" w:type="dxa"/>
            <w:noWrap/>
            <w:hideMark/>
          </w:tcPr>
          <w:p w14:paraId="54CFA161"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ADC</w:t>
            </w:r>
          </w:p>
        </w:tc>
        <w:tc>
          <w:tcPr>
            <w:tcW w:w="1743" w:type="dxa"/>
            <w:noWrap/>
            <w:hideMark/>
          </w:tcPr>
          <w:p w14:paraId="3C6EF030"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Land App</w:t>
            </w:r>
          </w:p>
        </w:tc>
      </w:tr>
      <w:tr w:rsidR="005D4A7C" w:rsidRPr="005D4A7C" w14:paraId="6C0A486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4602F12"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location</w:t>
            </w:r>
          </w:p>
        </w:tc>
        <w:tc>
          <w:tcPr>
            <w:tcW w:w="1495" w:type="dxa"/>
            <w:noWrap/>
            <w:hideMark/>
          </w:tcPr>
          <w:p w14:paraId="08FA9797" w14:textId="4608AE66" w:rsidR="005D4A7C" w:rsidRPr="005D4A7C" w:rsidRDefault="005D4A7C"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Vasco Rd Landfill</w:t>
            </w:r>
          </w:p>
        </w:tc>
        <w:tc>
          <w:tcPr>
            <w:tcW w:w="1743" w:type="dxa"/>
            <w:noWrap/>
            <w:hideMark/>
          </w:tcPr>
          <w:p w14:paraId="10962B5D"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Robinson Ranch,Winton,CA</w:t>
            </w:r>
          </w:p>
        </w:tc>
      </w:tr>
      <w:tr w:rsidR="005D4A7C" w:rsidRPr="005D4A7C" w14:paraId="46C258A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1888B68"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wet tons</w:t>
            </w:r>
          </w:p>
        </w:tc>
        <w:tc>
          <w:tcPr>
            <w:tcW w:w="1495" w:type="dxa"/>
            <w:noWrap/>
            <w:hideMark/>
          </w:tcPr>
          <w:p w14:paraId="4E58F583"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5,751</w:t>
            </w:r>
          </w:p>
        </w:tc>
        <w:tc>
          <w:tcPr>
            <w:tcW w:w="1743" w:type="dxa"/>
            <w:noWrap/>
            <w:hideMark/>
          </w:tcPr>
          <w:p w14:paraId="45CF8F89"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2,060</w:t>
            </w:r>
          </w:p>
        </w:tc>
      </w:tr>
      <w:tr w:rsidR="005D4A7C" w:rsidRPr="005D4A7C" w14:paraId="7C7393F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8CFEF5D"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cost ($/ton)</w:t>
            </w:r>
          </w:p>
        </w:tc>
        <w:tc>
          <w:tcPr>
            <w:tcW w:w="1495" w:type="dxa"/>
            <w:noWrap/>
            <w:hideMark/>
          </w:tcPr>
          <w:p w14:paraId="4C1E7D74"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$40.00</w:t>
            </w:r>
          </w:p>
        </w:tc>
        <w:tc>
          <w:tcPr>
            <w:tcW w:w="1743" w:type="dxa"/>
            <w:noWrap/>
            <w:hideMark/>
          </w:tcPr>
          <w:p w14:paraId="48BFAD99"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$40.00</w:t>
            </w:r>
          </w:p>
        </w:tc>
      </w:tr>
      <w:tr w:rsidR="005D4A7C" w:rsidRPr="005D4A7C" w14:paraId="577CF37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900F65F"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distance (miles)</w:t>
            </w:r>
          </w:p>
        </w:tc>
        <w:tc>
          <w:tcPr>
            <w:tcW w:w="1495" w:type="dxa"/>
            <w:noWrap/>
            <w:hideMark/>
          </w:tcPr>
          <w:p w14:paraId="34F893D2"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14</w:t>
            </w:r>
          </w:p>
        </w:tc>
        <w:tc>
          <w:tcPr>
            <w:tcW w:w="1743" w:type="dxa"/>
            <w:noWrap/>
            <w:hideMark/>
          </w:tcPr>
          <w:p w14:paraId="3F4BBC20"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172</w:t>
            </w:r>
          </w:p>
        </w:tc>
      </w:tr>
    </w:tbl>
    <w:p w14:paraId="40DF277E" w14:textId="77777777" w:rsidR="005D4A7C" w:rsidRDefault="005D4A7C" w:rsidP="00351F98"/>
    <w:tbl>
      <w:tblPr>
        <w:tblStyle w:val="PlainTable11"/>
        <w:tblW w:w="7105" w:type="dxa"/>
        <w:tblLook w:val="04A0" w:firstRow="1" w:lastRow="0" w:firstColumn="1" w:lastColumn="0" w:noHBand="0" w:noVBand="1"/>
      </w:tblPr>
      <w:tblGrid>
        <w:gridCol w:w="1920"/>
        <w:gridCol w:w="1585"/>
        <w:gridCol w:w="2070"/>
        <w:gridCol w:w="1530"/>
      </w:tblGrid>
      <w:tr w:rsidR="0049411D" w:rsidRPr="005D4A7C" w14:paraId="1930FD5C"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7105" w:type="dxa"/>
            <w:gridSpan w:val="4"/>
            <w:noWrap/>
            <w:hideMark/>
          </w:tcPr>
          <w:p w14:paraId="61551C71" w14:textId="676F8128" w:rsidR="0049411D" w:rsidRPr="005D4A7C" w:rsidRDefault="0049411D" w:rsidP="005D4A7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City of Millbrae</w:t>
            </w:r>
          </w:p>
        </w:tc>
      </w:tr>
      <w:tr w:rsidR="005D4A7C" w:rsidRPr="005D4A7C" w14:paraId="6FA1A48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77471E4" w14:textId="77777777" w:rsidR="005D4A7C" w:rsidRPr="005D4A7C" w:rsidRDefault="005D4A7C" w:rsidP="005D4A7C">
            <w:pPr>
              <w:spacing w:after="0" w:line="240" w:lineRule="auto"/>
              <w:ind w:left="0" w:right="0" w:firstLine="0"/>
              <w:jc w:val="left"/>
              <w:rPr>
                <w:rFonts w:ascii="Times New Roman" w:eastAsia="Times New Roman" w:hAnsi="Times New Roman" w:cs="Times New Roman"/>
                <w:color w:val="auto"/>
                <w:sz w:val="20"/>
                <w:szCs w:val="20"/>
              </w:rPr>
            </w:pPr>
          </w:p>
        </w:tc>
        <w:tc>
          <w:tcPr>
            <w:tcW w:w="1585" w:type="dxa"/>
            <w:noWrap/>
            <w:hideMark/>
          </w:tcPr>
          <w:p w14:paraId="1941E589"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1</w:t>
            </w:r>
          </w:p>
        </w:tc>
        <w:tc>
          <w:tcPr>
            <w:tcW w:w="2070" w:type="dxa"/>
            <w:noWrap/>
            <w:hideMark/>
          </w:tcPr>
          <w:p w14:paraId="100F8AF8"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2</w:t>
            </w:r>
          </w:p>
        </w:tc>
        <w:tc>
          <w:tcPr>
            <w:tcW w:w="1530" w:type="dxa"/>
            <w:noWrap/>
            <w:hideMark/>
          </w:tcPr>
          <w:p w14:paraId="3F530989"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Destination 3</w:t>
            </w:r>
          </w:p>
        </w:tc>
      </w:tr>
      <w:tr w:rsidR="005D4A7C" w:rsidRPr="005D4A7C" w14:paraId="61CF127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73103F7"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type</w:t>
            </w:r>
          </w:p>
        </w:tc>
        <w:tc>
          <w:tcPr>
            <w:tcW w:w="1585" w:type="dxa"/>
            <w:noWrap/>
            <w:hideMark/>
          </w:tcPr>
          <w:p w14:paraId="1E71F492"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Land App</w:t>
            </w:r>
          </w:p>
        </w:tc>
        <w:tc>
          <w:tcPr>
            <w:tcW w:w="2070" w:type="dxa"/>
            <w:noWrap/>
            <w:hideMark/>
          </w:tcPr>
          <w:p w14:paraId="14C056B7"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Land App</w:t>
            </w:r>
          </w:p>
        </w:tc>
        <w:tc>
          <w:tcPr>
            <w:tcW w:w="1530" w:type="dxa"/>
            <w:noWrap/>
            <w:hideMark/>
          </w:tcPr>
          <w:p w14:paraId="31CB5D82" w14:textId="77777777" w:rsidR="005D4A7C" w:rsidRPr="005D4A7C" w:rsidRDefault="005D4A7C" w:rsidP="005D4A7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Compost</w:t>
            </w:r>
          </w:p>
        </w:tc>
      </w:tr>
      <w:tr w:rsidR="005D4A7C" w:rsidRPr="005D4A7C" w14:paraId="6ED2C43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003B7E4"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location</w:t>
            </w:r>
          </w:p>
        </w:tc>
        <w:tc>
          <w:tcPr>
            <w:tcW w:w="1585" w:type="dxa"/>
            <w:noWrap/>
            <w:hideMark/>
          </w:tcPr>
          <w:p w14:paraId="09B2982C"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Merced County</w:t>
            </w:r>
          </w:p>
        </w:tc>
        <w:tc>
          <w:tcPr>
            <w:tcW w:w="2070" w:type="dxa"/>
            <w:noWrap/>
            <w:hideMark/>
          </w:tcPr>
          <w:p w14:paraId="23848A81"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Sacramento County</w:t>
            </w:r>
          </w:p>
        </w:tc>
        <w:tc>
          <w:tcPr>
            <w:tcW w:w="1530" w:type="dxa"/>
            <w:noWrap/>
            <w:hideMark/>
          </w:tcPr>
          <w:p w14:paraId="2EC24B62" w14:textId="77777777" w:rsidR="005D4A7C" w:rsidRPr="005D4A7C" w:rsidRDefault="005D4A7C" w:rsidP="005D4A7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Merced County</w:t>
            </w:r>
          </w:p>
        </w:tc>
      </w:tr>
      <w:tr w:rsidR="005D4A7C" w:rsidRPr="005D4A7C" w14:paraId="5FBA7F5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6BF6FF7"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wet tons</w:t>
            </w:r>
          </w:p>
        </w:tc>
        <w:tc>
          <w:tcPr>
            <w:tcW w:w="1585" w:type="dxa"/>
            <w:noWrap/>
            <w:hideMark/>
          </w:tcPr>
          <w:p w14:paraId="193730DF"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223</w:t>
            </w:r>
          </w:p>
        </w:tc>
        <w:tc>
          <w:tcPr>
            <w:tcW w:w="2070" w:type="dxa"/>
            <w:noWrap/>
            <w:hideMark/>
          </w:tcPr>
          <w:p w14:paraId="755AA231"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916</w:t>
            </w:r>
          </w:p>
        </w:tc>
        <w:tc>
          <w:tcPr>
            <w:tcW w:w="1530" w:type="dxa"/>
            <w:noWrap/>
            <w:hideMark/>
          </w:tcPr>
          <w:p w14:paraId="310D2112"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121</w:t>
            </w:r>
          </w:p>
        </w:tc>
      </w:tr>
      <w:tr w:rsidR="005D4A7C" w:rsidRPr="005D4A7C" w14:paraId="15575A6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0B3F13E"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cost ($/ton)</w:t>
            </w:r>
          </w:p>
        </w:tc>
        <w:tc>
          <w:tcPr>
            <w:tcW w:w="1585" w:type="dxa"/>
            <w:noWrap/>
            <w:hideMark/>
          </w:tcPr>
          <w:p w14:paraId="623A99AF"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$54.95</w:t>
            </w:r>
          </w:p>
        </w:tc>
        <w:tc>
          <w:tcPr>
            <w:tcW w:w="2070" w:type="dxa"/>
            <w:noWrap/>
            <w:hideMark/>
          </w:tcPr>
          <w:p w14:paraId="7D26B752"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$54.95</w:t>
            </w:r>
          </w:p>
        </w:tc>
        <w:tc>
          <w:tcPr>
            <w:tcW w:w="1530" w:type="dxa"/>
            <w:noWrap/>
            <w:hideMark/>
          </w:tcPr>
          <w:p w14:paraId="5153C271" w14:textId="77777777" w:rsidR="005D4A7C" w:rsidRPr="005D4A7C" w:rsidRDefault="005D4A7C" w:rsidP="005D4A7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$54.95</w:t>
            </w:r>
          </w:p>
        </w:tc>
      </w:tr>
      <w:tr w:rsidR="005D4A7C" w:rsidRPr="005D4A7C" w14:paraId="5CAA62B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3348DE4" w14:textId="77777777" w:rsidR="005D4A7C" w:rsidRPr="005D4A7C" w:rsidRDefault="005D4A7C" w:rsidP="005D4A7C">
            <w:pPr>
              <w:spacing w:after="0" w:line="240" w:lineRule="auto"/>
              <w:ind w:left="0" w:right="0" w:firstLine="0"/>
              <w:jc w:val="left"/>
              <w:rPr>
                <w:rFonts w:ascii="Segoe UI" w:eastAsia="Times New Roman" w:hAnsi="Segoe UI" w:cs="Segoe UI"/>
                <w:color w:val="auto"/>
                <w:sz w:val="20"/>
                <w:szCs w:val="20"/>
              </w:rPr>
            </w:pPr>
            <w:r w:rsidRPr="005D4A7C">
              <w:rPr>
                <w:rFonts w:ascii="Segoe UI" w:eastAsia="Times New Roman" w:hAnsi="Segoe UI" w:cs="Segoe UI"/>
                <w:color w:val="auto"/>
                <w:sz w:val="20"/>
                <w:szCs w:val="20"/>
              </w:rPr>
              <w:t>distance (miles)</w:t>
            </w:r>
          </w:p>
        </w:tc>
        <w:tc>
          <w:tcPr>
            <w:tcW w:w="1585" w:type="dxa"/>
            <w:noWrap/>
            <w:hideMark/>
          </w:tcPr>
          <w:p w14:paraId="2234478F"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131</w:t>
            </w:r>
          </w:p>
        </w:tc>
        <w:tc>
          <w:tcPr>
            <w:tcW w:w="2070" w:type="dxa"/>
            <w:noWrap/>
            <w:hideMark/>
          </w:tcPr>
          <w:p w14:paraId="4AAA09B9"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100</w:t>
            </w:r>
          </w:p>
        </w:tc>
        <w:tc>
          <w:tcPr>
            <w:tcW w:w="1530" w:type="dxa"/>
            <w:noWrap/>
            <w:hideMark/>
          </w:tcPr>
          <w:p w14:paraId="7843D0B3" w14:textId="77777777" w:rsidR="005D4A7C" w:rsidRPr="005D4A7C" w:rsidRDefault="005D4A7C" w:rsidP="005D4A7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5D4A7C">
              <w:rPr>
                <w:rFonts w:ascii="Segoe UI" w:eastAsia="Times New Roman" w:hAnsi="Segoe UI" w:cs="Segoe UI"/>
                <w:color w:val="auto"/>
                <w:sz w:val="20"/>
                <w:szCs w:val="20"/>
              </w:rPr>
              <w:t>131</w:t>
            </w:r>
          </w:p>
        </w:tc>
      </w:tr>
    </w:tbl>
    <w:p w14:paraId="6F95D068" w14:textId="77777777" w:rsidR="005D4A7C" w:rsidRDefault="005D4A7C" w:rsidP="00351F98"/>
    <w:tbl>
      <w:tblPr>
        <w:tblStyle w:val="PlainTable11"/>
        <w:tblW w:w="3505" w:type="dxa"/>
        <w:tblLook w:val="04A0" w:firstRow="1" w:lastRow="0" w:firstColumn="1" w:lastColumn="0" w:noHBand="0" w:noVBand="1"/>
      </w:tblPr>
      <w:tblGrid>
        <w:gridCol w:w="1920"/>
        <w:gridCol w:w="1585"/>
      </w:tblGrid>
      <w:tr w:rsidR="00990EF7" w:rsidRPr="00990EF7" w14:paraId="382DAE36"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05" w:type="dxa"/>
            <w:gridSpan w:val="2"/>
            <w:noWrap/>
            <w:hideMark/>
          </w:tcPr>
          <w:p w14:paraId="05055229" w14:textId="77777777" w:rsidR="00990EF7" w:rsidRPr="00EE6493" w:rsidRDefault="00990EF7" w:rsidP="00990EF7">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City of Palo Alto</w:t>
            </w:r>
          </w:p>
        </w:tc>
      </w:tr>
      <w:tr w:rsidR="00990EF7" w:rsidRPr="00990EF7" w14:paraId="67521F7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B8113C0" w14:textId="77777777" w:rsidR="00990EF7" w:rsidRPr="00990EF7" w:rsidRDefault="00990EF7" w:rsidP="00990EF7">
            <w:pPr>
              <w:spacing w:after="0" w:line="240" w:lineRule="auto"/>
              <w:ind w:left="0" w:right="0" w:firstLine="0"/>
              <w:jc w:val="left"/>
              <w:rPr>
                <w:rFonts w:ascii="Segoe UI" w:eastAsia="Times New Roman" w:hAnsi="Segoe UI" w:cs="Segoe UI"/>
                <w:b w:val="0"/>
                <w:bCs w:val="0"/>
                <w:color w:val="auto"/>
                <w:sz w:val="20"/>
                <w:szCs w:val="20"/>
              </w:rPr>
            </w:pPr>
          </w:p>
        </w:tc>
        <w:tc>
          <w:tcPr>
            <w:tcW w:w="1585" w:type="dxa"/>
            <w:noWrap/>
            <w:hideMark/>
          </w:tcPr>
          <w:p w14:paraId="31DF8731" w14:textId="77777777" w:rsidR="00990EF7" w:rsidRPr="00990EF7" w:rsidRDefault="00990EF7" w:rsidP="00990EF7">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Destination 1</w:t>
            </w:r>
          </w:p>
        </w:tc>
      </w:tr>
      <w:tr w:rsidR="00990EF7" w:rsidRPr="00990EF7" w14:paraId="425EABE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48F038F"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type</w:t>
            </w:r>
          </w:p>
        </w:tc>
        <w:tc>
          <w:tcPr>
            <w:tcW w:w="1585" w:type="dxa"/>
            <w:noWrap/>
            <w:hideMark/>
          </w:tcPr>
          <w:p w14:paraId="0D88562D" w14:textId="77777777" w:rsidR="00990EF7" w:rsidRPr="00990EF7" w:rsidRDefault="00990EF7" w:rsidP="00990EF7">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incineration</w:t>
            </w:r>
          </w:p>
        </w:tc>
      </w:tr>
      <w:tr w:rsidR="00990EF7" w:rsidRPr="00990EF7" w14:paraId="3ECC382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4F68A0D"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location</w:t>
            </w:r>
          </w:p>
        </w:tc>
        <w:tc>
          <w:tcPr>
            <w:tcW w:w="1585" w:type="dxa"/>
            <w:noWrap/>
            <w:hideMark/>
          </w:tcPr>
          <w:p w14:paraId="411ADE3A" w14:textId="77777777" w:rsidR="00990EF7" w:rsidRPr="00990EF7" w:rsidRDefault="00990EF7" w:rsidP="00990EF7">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onsite</w:t>
            </w:r>
          </w:p>
        </w:tc>
      </w:tr>
      <w:tr w:rsidR="00990EF7" w:rsidRPr="00990EF7" w14:paraId="12559BD3" w14:textId="77777777" w:rsidTr="00EE6493">
        <w:trPr>
          <w:trHeight w:val="300"/>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B93FFC6"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wet tons</w:t>
            </w:r>
          </w:p>
        </w:tc>
        <w:tc>
          <w:tcPr>
            <w:tcW w:w="1585" w:type="dxa"/>
            <w:noWrap/>
            <w:hideMark/>
          </w:tcPr>
          <w:p w14:paraId="37C81836"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color w:val="auto"/>
                <w:sz w:val="20"/>
                <w:szCs w:val="20"/>
              </w:rPr>
            </w:pPr>
            <w:r w:rsidRPr="00990EF7">
              <w:rPr>
                <w:rFonts w:ascii="Arial Unicode MS" w:eastAsia="Arial Unicode MS" w:hAnsi="Arial Unicode MS" w:cs="Arial Unicode MS" w:hint="eastAsia"/>
                <w:color w:val="auto"/>
                <w:sz w:val="20"/>
                <w:szCs w:val="20"/>
              </w:rPr>
              <w:t>6,936</w:t>
            </w:r>
          </w:p>
        </w:tc>
      </w:tr>
      <w:tr w:rsidR="00990EF7" w:rsidRPr="00990EF7" w14:paraId="6D6AEE0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94796B6"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cost ($/ton)</w:t>
            </w:r>
          </w:p>
        </w:tc>
        <w:tc>
          <w:tcPr>
            <w:tcW w:w="1585" w:type="dxa"/>
            <w:noWrap/>
            <w:hideMark/>
          </w:tcPr>
          <w:p w14:paraId="4A6DB2A3" w14:textId="77777777" w:rsidR="00990EF7" w:rsidRPr="00990EF7" w:rsidRDefault="00990EF7" w:rsidP="00990EF7">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 xml:space="preserve">$0 </w:t>
            </w:r>
          </w:p>
        </w:tc>
      </w:tr>
      <w:tr w:rsidR="00990EF7" w:rsidRPr="00990EF7" w14:paraId="583A188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A3B7CEE"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distance (miles)</w:t>
            </w:r>
          </w:p>
        </w:tc>
        <w:tc>
          <w:tcPr>
            <w:tcW w:w="1585" w:type="dxa"/>
            <w:noWrap/>
            <w:hideMark/>
          </w:tcPr>
          <w:p w14:paraId="17349B64"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0</w:t>
            </w:r>
          </w:p>
        </w:tc>
      </w:tr>
    </w:tbl>
    <w:p w14:paraId="39921255" w14:textId="77777777" w:rsidR="00990EF7" w:rsidRDefault="00990EF7" w:rsidP="00351F98"/>
    <w:tbl>
      <w:tblPr>
        <w:tblStyle w:val="PlainTable11"/>
        <w:tblW w:w="3865" w:type="dxa"/>
        <w:tblLook w:val="04A0" w:firstRow="1" w:lastRow="0" w:firstColumn="1" w:lastColumn="0" w:noHBand="0" w:noVBand="1"/>
      </w:tblPr>
      <w:tblGrid>
        <w:gridCol w:w="1920"/>
        <w:gridCol w:w="1945"/>
      </w:tblGrid>
      <w:tr w:rsidR="00990EF7" w:rsidRPr="00990EF7" w14:paraId="10BF327A"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gridSpan w:val="2"/>
            <w:noWrap/>
            <w:hideMark/>
          </w:tcPr>
          <w:p w14:paraId="267C7C74" w14:textId="77777777" w:rsidR="00990EF7" w:rsidRPr="00EE6493" w:rsidRDefault="00990EF7" w:rsidP="00990EF7">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City of Petaluma</w:t>
            </w:r>
          </w:p>
        </w:tc>
      </w:tr>
      <w:tr w:rsidR="00990EF7" w:rsidRPr="00990EF7" w14:paraId="7F78D14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2003EFA" w14:textId="77777777" w:rsidR="00990EF7" w:rsidRPr="00990EF7" w:rsidRDefault="00990EF7" w:rsidP="00990EF7">
            <w:pPr>
              <w:spacing w:after="0" w:line="240" w:lineRule="auto"/>
              <w:ind w:left="0" w:right="0" w:firstLine="0"/>
              <w:jc w:val="left"/>
              <w:rPr>
                <w:rFonts w:ascii="Segoe UI" w:eastAsia="Times New Roman" w:hAnsi="Segoe UI" w:cs="Segoe UI"/>
                <w:b w:val="0"/>
                <w:bCs w:val="0"/>
                <w:color w:val="auto"/>
                <w:sz w:val="20"/>
                <w:szCs w:val="20"/>
              </w:rPr>
            </w:pPr>
          </w:p>
        </w:tc>
        <w:tc>
          <w:tcPr>
            <w:tcW w:w="1945" w:type="dxa"/>
            <w:noWrap/>
            <w:hideMark/>
          </w:tcPr>
          <w:p w14:paraId="2E7CA954" w14:textId="77777777" w:rsidR="00990EF7" w:rsidRPr="00990EF7" w:rsidRDefault="00990EF7" w:rsidP="00990EF7">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Destination 1</w:t>
            </w:r>
          </w:p>
        </w:tc>
      </w:tr>
      <w:tr w:rsidR="00990EF7" w:rsidRPr="00990EF7" w14:paraId="2620936E"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9029CB6"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type</w:t>
            </w:r>
          </w:p>
        </w:tc>
        <w:tc>
          <w:tcPr>
            <w:tcW w:w="1945" w:type="dxa"/>
            <w:noWrap/>
            <w:hideMark/>
          </w:tcPr>
          <w:p w14:paraId="5442EA3A" w14:textId="77777777" w:rsidR="00990EF7" w:rsidRPr="00990EF7" w:rsidRDefault="00990EF7" w:rsidP="00990EF7">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ADC</w:t>
            </w:r>
          </w:p>
        </w:tc>
      </w:tr>
      <w:tr w:rsidR="00990EF7" w:rsidRPr="00990EF7" w14:paraId="31E045C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AC4AD11"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location</w:t>
            </w:r>
          </w:p>
        </w:tc>
        <w:tc>
          <w:tcPr>
            <w:tcW w:w="1945" w:type="dxa"/>
            <w:noWrap/>
            <w:hideMark/>
          </w:tcPr>
          <w:p w14:paraId="7630314D" w14:textId="77777777" w:rsidR="00990EF7" w:rsidRPr="00990EF7" w:rsidRDefault="00990EF7" w:rsidP="00990EF7">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Hay Road Landfill</w:t>
            </w:r>
          </w:p>
        </w:tc>
      </w:tr>
      <w:tr w:rsidR="00990EF7" w:rsidRPr="00990EF7" w14:paraId="7ADED253" w14:textId="77777777" w:rsidTr="00EE6493">
        <w:trPr>
          <w:trHeight w:val="300"/>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3E2491A"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wet tons</w:t>
            </w:r>
          </w:p>
        </w:tc>
        <w:tc>
          <w:tcPr>
            <w:tcW w:w="1945" w:type="dxa"/>
            <w:noWrap/>
            <w:hideMark/>
          </w:tcPr>
          <w:p w14:paraId="1B1B2172"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Arial Unicode MS" w:eastAsia="Arial Unicode MS" w:hAnsi="Arial Unicode MS" w:cs="Arial Unicode MS"/>
                <w:color w:val="auto"/>
                <w:sz w:val="20"/>
                <w:szCs w:val="20"/>
              </w:rPr>
            </w:pPr>
            <w:r w:rsidRPr="00990EF7">
              <w:rPr>
                <w:rFonts w:ascii="Arial Unicode MS" w:eastAsia="Arial Unicode MS" w:hAnsi="Arial Unicode MS" w:cs="Arial Unicode MS" w:hint="eastAsia"/>
                <w:color w:val="auto"/>
                <w:sz w:val="20"/>
                <w:szCs w:val="20"/>
              </w:rPr>
              <w:t>9,294</w:t>
            </w:r>
          </w:p>
        </w:tc>
      </w:tr>
      <w:tr w:rsidR="00990EF7" w:rsidRPr="00990EF7" w14:paraId="35893AB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137B808"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cost ($/ton)</w:t>
            </w:r>
          </w:p>
        </w:tc>
        <w:tc>
          <w:tcPr>
            <w:tcW w:w="1945" w:type="dxa"/>
            <w:noWrap/>
            <w:hideMark/>
          </w:tcPr>
          <w:p w14:paraId="619BEABD" w14:textId="77777777" w:rsidR="00990EF7" w:rsidRPr="00990EF7" w:rsidRDefault="00990EF7" w:rsidP="00990EF7">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$43.35</w:t>
            </w:r>
          </w:p>
        </w:tc>
      </w:tr>
      <w:tr w:rsidR="00990EF7" w:rsidRPr="00990EF7" w14:paraId="7B46352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C9E4117"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distance (miles)</w:t>
            </w:r>
          </w:p>
        </w:tc>
        <w:tc>
          <w:tcPr>
            <w:tcW w:w="1945" w:type="dxa"/>
            <w:noWrap/>
            <w:hideMark/>
          </w:tcPr>
          <w:p w14:paraId="0E33FB8E"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104</w:t>
            </w:r>
          </w:p>
        </w:tc>
      </w:tr>
    </w:tbl>
    <w:p w14:paraId="47CAEA26" w14:textId="77777777" w:rsidR="00990EF7" w:rsidRDefault="00990EF7" w:rsidP="00351F98"/>
    <w:tbl>
      <w:tblPr>
        <w:tblStyle w:val="PlainTable11"/>
        <w:tblW w:w="4045" w:type="dxa"/>
        <w:tblLook w:val="04A0" w:firstRow="1" w:lastRow="0" w:firstColumn="1" w:lastColumn="0" w:noHBand="0" w:noVBand="1"/>
      </w:tblPr>
      <w:tblGrid>
        <w:gridCol w:w="1920"/>
        <w:gridCol w:w="2125"/>
      </w:tblGrid>
      <w:tr w:rsidR="00990EF7" w:rsidRPr="00990EF7" w14:paraId="504FB0EE"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045" w:type="dxa"/>
            <w:gridSpan w:val="2"/>
            <w:noWrap/>
            <w:hideMark/>
          </w:tcPr>
          <w:p w14:paraId="748C957C" w14:textId="77777777" w:rsidR="00990EF7" w:rsidRPr="00EE6493" w:rsidRDefault="00990EF7" w:rsidP="00990EF7">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City of San Jose</w:t>
            </w:r>
          </w:p>
        </w:tc>
      </w:tr>
      <w:tr w:rsidR="00990EF7" w:rsidRPr="00990EF7" w14:paraId="7AB38C73"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C43701B" w14:textId="77777777" w:rsidR="00990EF7" w:rsidRPr="00990EF7" w:rsidRDefault="00990EF7" w:rsidP="00990EF7">
            <w:pPr>
              <w:spacing w:after="0" w:line="240" w:lineRule="auto"/>
              <w:ind w:left="0" w:right="0" w:firstLine="0"/>
              <w:jc w:val="left"/>
              <w:rPr>
                <w:rFonts w:ascii="Segoe UI" w:eastAsia="Times New Roman" w:hAnsi="Segoe UI" w:cs="Segoe UI"/>
                <w:b w:val="0"/>
                <w:bCs w:val="0"/>
                <w:color w:val="auto"/>
                <w:sz w:val="20"/>
                <w:szCs w:val="20"/>
              </w:rPr>
            </w:pPr>
          </w:p>
        </w:tc>
        <w:tc>
          <w:tcPr>
            <w:tcW w:w="2125" w:type="dxa"/>
            <w:noWrap/>
            <w:hideMark/>
          </w:tcPr>
          <w:p w14:paraId="623086E3" w14:textId="77777777" w:rsidR="00990EF7" w:rsidRPr="00990EF7" w:rsidRDefault="00990EF7" w:rsidP="00990EF7">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Destination 1</w:t>
            </w:r>
          </w:p>
        </w:tc>
      </w:tr>
      <w:tr w:rsidR="00990EF7" w:rsidRPr="00990EF7" w14:paraId="542E898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5201DC0"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type</w:t>
            </w:r>
          </w:p>
        </w:tc>
        <w:tc>
          <w:tcPr>
            <w:tcW w:w="2125" w:type="dxa"/>
            <w:noWrap/>
            <w:hideMark/>
          </w:tcPr>
          <w:p w14:paraId="4C221FE6" w14:textId="77777777" w:rsidR="00990EF7" w:rsidRPr="00990EF7" w:rsidRDefault="00990EF7" w:rsidP="00990EF7">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ADC</w:t>
            </w:r>
          </w:p>
        </w:tc>
      </w:tr>
      <w:tr w:rsidR="00990EF7" w:rsidRPr="00990EF7" w14:paraId="0C0A9C2D"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85EEB1E"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location</w:t>
            </w:r>
          </w:p>
        </w:tc>
        <w:tc>
          <w:tcPr>
            <w:tcW w:w="2125" w:type="dxa"/>
            <w:noWrap/>
            <w:hideMark/>
          </w:tcPr>
          <w:p w14:paraId="0C6EA708" w14:textId="383F8F38" w:rsidR="00990EF7" w:rsidRPr="00990EF7" w:rsidRDefault="00990EF7"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 xml:space="preserve">Newby Island Landfill </w:t>
            </w:r>
          </w:p>
        </w:tc>
      </w:tr>
      <w:tr w:rsidR="00990EF7" w:rsidRPr="00990EF7" w14:paraId="1AA9BFB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E161BA7"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wet tons</w:t>
            </w:r>
          </w:p>
        </w:tc>
        <w:tc>
          <w:tcPr>
            <w:tcW w:w="2125" w:type="dxa"/>
            <w:noWrap/>
            <w:hideMark/>
          </w:tcPr>
          <w:p w14:paraId="012F9D14"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53,405</w:t>
            </w:r>
          </w:p>
        </w:tc>
      </w:tr>
      <w:tr w:rsidR="00990EF7" w:rsidRPr="00990EF7" w14:paraId="4C4A2D3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D2C92D7"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cost ($/ton)</w:t>
            </w:r>
          </w:p>
        </w:tc>
        <w:tc>
          <w:tcPr>
            <w:tcW w:w="2125" w:type="dxa"/>
            <w:noWrap/>
            <w:hideMark/>
          </w:tcPr>
          <w:p w14:paraId="320A32C3" w14:textId="77777777" w:rsidR="00990EF7" w:rsidRPr="00990EF7" w:rsidRDefault="00990EF7" w:rsidP="00990EF7">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$30.00</w:t>
            </w:r>
          </w:p>
        </w:tc>
      </w:tr>
      <w:tr w:rsidR="00990EF7" w:rsidRPr="00990EF7" w14:paraId="5709D13A"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4B68B86" w14:textId="77777777" w:rsidR="00990EF7" w:rsidRPr="00990EF7" w:rsidRDefault="00990EF7" w:rsidP="00990EF7">
            <w:pPr>
              <w:spacing w:after="0" w:line="240" w:lineRule="auto"/>
              <w:ind w:left="0" w:right="0" w:firstLine="0"/>
              <w:jc w:val="left"/>
              <w:rPr>
                <w:rFonts w:ascii="Segoe UI" w:eastAsia="Times New Roman" w:hAnsi="Segoe UI" w:cs="Segoe UI"/>
                <w:color w:val="auto"/>
                <w:sz w:val="20"/>
                <w:szCs w:val="20"/>
              </w:rPr>
            </w:pPr>
            <w:r w:rsidRPr="00990EF7">
              <w:rPr>
                <w:rFonts w:ascii="Segoe UI" w:eastAsia="Times New Roman" w:hAnsi="Segoe UI" w:cs="Segoe UI"/>
                <w:color w:val="auto"/>
                <w:sz w:val="20"/>
                <w:szCs w:val="20"/>
              </w:rPr>
              <w:t>distance (miles)</w:t>
            </w:r>
          </w:p>
        </w:tc>
        <w:tc>
          <w:tcPr>
            <w:tcW w:w="2125" w:type="dxa"/>
            <w:noWrap/>
            <w:hideMark/>
          </w:tcPr>
          <w:p w14:paraId="7A137203" w14:textId="77777777" w:rsidR="00990EF7" w:rsidRPr="00990EF7" w:rsidRDefault="00990EF7" w:rsidP="00990EF7">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90EF7">
              <w:rPr>
                <w:rFonts w:ascii="Segoe UI" w:eastAsia="Times New Roman" w:hAnsi="Segoe UI" w:cs="Segoe UI"/>
                <w:color w:val="auto"/>
                <w:sz w:val="20"/>
                <w:szCs w:val="20"/>
              </w:rPr>
              <w:t>2</w:t>
            </w:r>
          </w:p>
        </w:tc>
      </w:tr>
    </w:tbl>
    <w:p w14:paraId="4F71E658" w14:textId="77777777" w:rsidR="00990EF7" w:rsidRDefault="00990EF7" w:rsidP="00351F98"/>
    <w:tbl>
      <w:tblPr>
        <w:tblStyle w:val="PlainTable11"/>
        <w:tblW w:w="4045" w:type="dxa"/>
        <w:tblLook w:val="04A0" w:firstRow="1" w:lastRow="0" w:firstColumn="1" w:lastColumn="0" w:noHBand="0" w:noVBand="1"/>
      </w:tblPr>
      <w:tblGrid>
        <w:gridCol w:w="1920"/>
        <w:gridCol w:w="2125"/>
      </w:tblGrid>
      <w:tr w:rsidR="00CC67CD" w:rsidRPr="00CC67CD" w14:paraId="51CDF722"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045" w:type="dxa"/>
            <w:gridSpan w:val="2"/>
            <w:noWrap/>
            <w:hideMark/>
          </w:tcPr>
          <w:p w14:paraId="10BA2FF1" w14:textId="77777777" w:rsidR="00CC67CD" w:rsidRPr="00EE6493" w:rsidRDefault="00CC67CD" w:rsidP="00CC67CD">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City of San Leandro</w:t>
            </w:r>
          </w:p>
        </w:tc>
      </w:tr>
      <w:tr w:rsidR="00CC67CD" w:rsidRPr="00CC67CD" w14:paraId="58210B7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58EB13C" w14:textId="77777777" w:rsidR="00CC67CD" w:rsidRPr="00CC67CD" w:rsidRDefault="00CC67CD" w:rsidP="00CC67CD">
            <w:pPr>
              <w:spacing w:after="0" w:line="240" w:lineRule="auto"/>
              <w:ind w:left="0" w:right="0" w:firstLine="0"/>
              <w:jc w:val="left"/>
              <w:rPr>
                <w:rFonts w:ascii="Segoe UI" w:eastAsia="Times New Roman" w:hAnsi="Segoe UI" w:cs="Segoe UI"/>
                <w:b w:val="0"/>
                <w:bCs w:val="0"/>
                <w:color w:val="auto"/>
                <w:sz w:val="20"/>
                <w:szCs w:val="20"/>
              </w:rPr>
            </w:pPr>
          </w:p>
        </w:tc>
        <w:tc>
          <w:tcPr>
            <w:tcW w:w="2125" w:type="dxa"/>
            <w:noWrap/>
            <w:hideMark/>
          </w:tcPr>
          <w:p w14:paraId="2E323B7E"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Destination 1</w:t>
            </w:r>
          </w:p>
        </w:tc>
      </w:tr>
      <w:tr w:rsidR="00CC67CD" w:rsidRPr="00CC67CD" w14:paraId="1782645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6C0D083"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type</w:t>
            </w:r>
          </w:p>
        </w:tc>
        <w:tc>
          <w:tcPr>
            <w:tcW w:w="2125" w:type="dxa"/>
            <w:noWrap/>
            <w:hideMark/>
          </w:tcPr>
          <w:p w14:paraId="2E0BD8A1"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r>
      <w:tr w:rsidR="00CC67CD" w:rsidRPr="00CC67CD" w14:paraId="7788815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04F4A60"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location</w:t>
            </w:r>
          </w:p>
        </w:tc>
        <w:tc>
          <w:tcPr>
            <w:tcW w:w="2125" w:type="dxa"/>
            <w:noWrap/>
            <w:hideMark/>
          </w:tcPr>
          <w:p w14:paraId="7CE4FB45"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Robinson Ranch, Merced</w:t>
            </w:r>
          </w:p>
        </w:tc>
      </w:tr>
      <w:tr w:rsidR="00CC67CD" w:rsidRPr="00CC67CD" w14:paraId="0508CA5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AD62DBC"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wet tons</w:t>
            </w:r>
          </w:p>
        </w:tc>
        <w:tc>
          <w:tcPr>
            <w:tcW w:w="2125" w:type="dxa"/>
            <w:noWrap/>
            <w:hideMark/>
          </w:tcPr>
          <w:p w14:paraId="15A56462"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7,590</w:t>
            </w:r>
          </w:p>
        </w:tc>
      </w:tr>
      <w:tr w:rsidR="00CC67CD" w:rsidRPr="00CC67CD" w14:paraId="6378F31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D470AB4"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cost ($/ton)</w:t>
            </w:r>
          </w:p>
        </w:tc>
        <w:tc>
          <w:tcPr>
            <w:tcW w:w="2125" w:type="dxa"/>
            <w:noWrap/>
            <w:hideMark/>
          </w:tcPr>
          <w:p w14:paraId="69725D7A" w14:textId="77777777" w:rsidR="00CC67CD" w:rsidRPr="00CC67CD" w:rsidRDefault="00CC67CD" w:rsidP="00CC67CD">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$36.95</w:t>
            </w:r>
          </w:p>
        </w:tc>
      </w:tr>
      <w:tr w:rsidR="00CC67CD" w:rsidRPr="00CC67CD" w14:paraId="5BA610E5"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21307DC"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distance (miles)</w:t>
            </w:r>
          </w:p>
        </w:tc>
        <w:tc>
          <w:tcPr>
            <w:tcW w:w="2125" w:type="dxa"/>
            <w:noWrap/>
            <w:hideMark/>
          </w:tcPr>
          <w:p w14:paraId="1F214D7A"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250</w:t>
            </w:r>
          </w:p>
        </w:tc>
      </w:tr>
    </w:tbl>
    <w:p w14:paraId="7B67404F" w14:textId="77777777" w:rsidR="00CC67CD" w:rsidRDefault="00CC67CD" w:rsidP="00351F98"/>
    <w:tbl>
      <w:tblPr>
        <w:tblStyle w:val="PlainTable11"/>
        <w:tblW w:w="5665" w:type="dxa"/>
        <w:tblLook w:val="04A0" w:firstRow="1" w:lastRow="0" w:firstColumn="1" w:lastColumn="0" w:noHBand="0" w:noVBand="1"/>
      </w:tblPr>
      <w:tblGrid>
        <w:gridCol w:w="1920"/>
        <w:gridCol w:w="1495"/>
        <w:gridCol w:w="2250"/>
      </w:tblGrid>
      <w:tr w:rsidR="0049411D" w:rsidRPr="00CC67CD" w14:paraId="63082F33" w14:textId="77777777" w:rsidTr="004E0B2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665" w:type="dxa"/>
            <w:gridSpan w:val="3"/>
            <w:noWrap/>
            <w:hideMark/>
          </w:tcPr>
          <w:p w14:paraId="62EAC158" w14:textId="69A5BDF8" w:rsidR="0049411D" w:rsidRPr="00CC67CD" w:rsidRDefault="0049411D" w:rsidP="00CC67CD">
            <w:pPr>
              <w:spacing w:after="0" w:line="240" w:lineRule="auto"/>
              <w:ind w:left="0" w:right="0" w:firstLine="0"/>
              <w:jc w:val="left"/>
              <w:rPr>
                <w:rFonts w:ascii="Segoe UI" w:eastAsia="Times New Roman" w:hAnsi="Segoe UI" w:cs="Segoe UI"/>
                <w:b w:val="0"/>
                <w:bCs w:val="0"/>
                <w:color w:val="auto"/>
                <w:sz w:val="20"/>
                <w:szCs w:val="20"/>
              </w:rPr>
            </w:pPr>
            <w:r w:rsidRPr="00EE6493">
              <w:rPr>
                <w:rFonts w:ascii="Segoe UI" w:eastAsia="Times New Roman" w:hAnsi="Segoe UI" w:cs="Segoe UI"/>
                <w:bCs w:val="0"/>
                <w:color w:val="auto"/>
                <w:sz w:val="20"/>
                <w:szCs w:val="20"/>
              </w:rPr>
              <w:t>City of San Mateo</w:t>
            </w:r>
          </w:p>
        </w:tc>
      </w:tr>
      <w:tr w:rsidR="00CC67CD" w:rsidRPr="00CC67CD" w14:paraId="5157800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C079663" w14:textId="77777777" w:rsidR="00CC67CD" w:rsidRPr="00CC67CD" w:rsidRDefault="00CC67CD" w:rsidP="00CC67CD">
            <w:pPr>
              <w:spacing w:after="0" w:line="240" w:lineRule="auto"/>
              <w:ind w:left="0" w:right="0" w:firstLine="0"/>
              <w:jc w:val="left"/>
              <w:rPr>
                <w:rFonts w:ascii="Times New Roman" w:eastAsia="Times New Roman" w:hAnsi="Times New Roman" w:cs="Times New Roman"/>
                <w:color w:val="auto"/>
                <w:sz w:val="20"/>
                <w:szCs w:val="20"/>
              </w:rPr>
            </w:pPr>
          </w:p>
        </w:tc>
        <w:tc>
          <w:tcPr>
            <w:tcW w:w="1495" w:type="dxa"/>
            <w:noWrap/>
            <w:hideMark/>
          </w:tcPr>
          <w:p w14:paraId="5A212C27"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Destination 1</w:t>
            </w:r>
          </w:p>
        </w:tc>
        <w:tc>
          <w:tcPr>
            <w:tcW w:w="2250" w:type="dxa"/>
            <w:noWrap/>
            <w:hideMark/>
          </w:tcPr>
          <w:p w14:paraId="45A7CC5A"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Destination 2</w:t>
            </w:r>
          </w:p>
        </w:tc>
      </w:tr>
      <w:tr w:rsidR="00CC67CD" w:rsidRPr="00CC67CD" w14:paraId="4E855DF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4D72C2A"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type</w:t>
            </w:r>
          </w:p>
        </w:tc>
        <w:tc>
          <w:tcPr>
            <w:tcW w:w="1495" w:type="dxa"/>
            <w:noWrap/>
            <w:hideMark/>
          </w:tcPr>
          <w:p w14:paraId="6DC613C2"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2250" w:type="dxa"/>
            <w:noWrap/>
            <w:hideMark/>
          </w:tcPr>
          <w:p w14:paraId="62F0E4C6"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ADC</w:t>
            </w:r>
          </w:p>
        </w:tc>
      </w:tr>
      <w:tr w:rsidR="00CC67CD" w:rsidRPr="00CC67CD" w14:paraId="68A2D810"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D72A4FE"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location</w:t>
            </w:r>
          </w:p>
        </w:tc>
        <w:tc>
          <w:tcPr>
            <w:tcW w:w="1495" w:type="dxa"/>
            <w:noWrap/>
            <w:hideMark/>
          </w:tcPr>
          <w:p w14:paraId="6230A36D" w14:textId="1D006BF6"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Solano Co, </w:t>
            </w:r>
          </w:p>
        </w:tc>
        <w:tc>
          <w:tcPr>
            <w:tcW w:w="2250" w:type="dxa"/>
            <w:noWrap/>
            <w:hideMark/>
          </w:tcPr>
          <w:p w14:paraId="7EFA6FE0"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 Potrero Hills Landfill-Contra Costa</w:t>
            </w:r>
          </w:p>
        </w:tc>
      </w:tr>
      <w:tr w:rsidR="00CC67CD" w:rsidRPr="00CC67CD" w14:paraId="00DBF8E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A47C909"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wet tons</w:t>
            </w:r>
          </w:p>
        </w:tc>
        <w:tc>
          <w:tcPr>
            <w:tcW w:w="1495" w:type="dxa"/>
            <w:noWrap/>
            <w:hideMark/>
          </w:tcPr>
          <w:p w14:paraId="3EF83556"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3,828</w:t>
            </w:r>
          </w:p>
        </w:tc>
        <w:tc>
          <w:tcPr>
            <w:tcW w:w="2250" w:type="dxa"/>
            <w:noWrap/>
            <w:hideMark/>
          </w:tcPr>
          <w:p w14:paraId="532300A1"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3,083</w:t>
            </w:r>
          </w:p>
        </w:tc>
      </w:tr>
      <w:tr w:rsidR="00CC67CD" w:rsidRPr="00CC67CD" w14:paraId="2DECB96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1E89CA6"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cost ($/ton)</w:t>
            </w:r>
          </w:p>
        </w:tc>
        <w:tc>
          <w:tcPr>
            <w:tcW w:w="1495" w:type="dxa"/>
            <w:noWrap/>
            <w:hideMark/>
          </w:tcPr>
          <w:p w14:paraId="23CE40E8" w14:textId="77777777" w:rsidR="00CC67CD" w:rsidRPr="00CC67CD" w:rsidRDefault="00CC67CD" w:rsidP="00CC67CD">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$34.75</w:t>
            </w:r>
          </w:p>
        </w:tc>
        <w:tc>
          <w:tcPr>
            <w:tcW w:w="2250" w:type="dxa"/>
            <w:noWrap/>
            <w:hideMark/>
          </w:tcPr>
          <w:p w14:paraId="3A9CD6E4" w14:textId="77777777" w:rsidR="00CC67CD" w:rsidRPr="00CC67CD" w:rsidRDefault="00CC67CD" w:rsidP="00CC67CD">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$34.75</w:t>
            </w:r>
          </w:p>
        </w:tc>
      </w:tr>
      <w:tr w:rsidR="00CC67CD" w:rsidRPr="00CC67CD" w14:paraId="1F96DB0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D91EBBA"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distance (miles)</w:t>
            </w:r>
          </w:p>
        </w:tc>
        <w:tc>
          <w:tcPr>
            <w:tcW w:w="1495" w:type="dxa"/>
            <w:noWrap/>
            <w:hideMark/>
          </w:tcPr>
          <w:p w14:paraId="120D1EB5"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150</w:t>
            </w:r>
          </w:p>
        </w:tc>
        <w:tc>
          <w:tcPr>
            <w:tcW w:w="2250" w:type="dxa"/>
            <w:noWrap/>
            <w:hideMark/>
          </w:tcPr>
          <w:p w14:paraId="1C5FBB08" w14:textId="77777777" w:rsidR="00CC67CD" w:rsidRPr="00CC67CD" w:rsidRDefault="00CC67CD" w:rsidP="00CC67CD">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140</w:t>
            </w:r>
          </w:p>
        </w:tc>
      </w:tr>
    </w:tbl>
    <w:p w14:paraId="0CE2F74A" w14:textId="77777777" w:rsidR="00CC67CD" w:rsidRDefault="00CC67CD" w:rsidP="00351F98"/>
    <w:tbl>
      <w:tblPr>
        <w:tblStyle w:val="PlainTable11"/>
        <w:tblW w:w="9445" w:type="dxa"/>
        <w:tblLayout w:type="fixed"/>
        <w:tblLook w:val="04A0" w:firstRow="1" w:lastRow="0" w:firstColumn="1" w:lastColumn="0" w:noHBand="0" w:noVBand="1"/>
      </w:tblPr>
      <w:tblGrid>
        <w:gridCol w:w="1165"/>
        <w:gridCol w:w="920"/>
        <w:gridCol w:w="920"/>
        <w:gridCol w:w="920"/>
        <w:gridCol w:w="920"/>
        <w:gridCol w:w="920"/>
        <w:gridCol w:w="920"/>
        <w:gridCol w:w="920"/>
        <w:gridCol w:w="920"/>
        <w:gridCol w:w="920"/>
      </w:tblGrid>
      <w:tr w:rsidR="0049411D" w:rsidRPr="00CC67CD" w14:paraId="601DF637" w14:textId="77777777" w:rsidTr="004E0B2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445" w:type="dxa"/>
            <w:gridSpan w:val="10"/>
            <w:noWrap/>
            <w:hideMark/>
          </w:tcPr>
          <w:p w14:paraId="47BE06F6" w14:textId="13C4534E" w:rsidR="0049411D" w:rsidRPr="00CC67CD" w:rsidRDefault="0049411D" w:rsidP="00CC67CD">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City of Santa Rosa</w:t>
            </w:r>
          </w:p>
        </w:tc>
      </w:tr>
      <w:tr w:rsidR="0049411D" w:rsidRPr="00CC67CD" w14:paraId="12CE6E09" w14:textId="77777777" w:rsidTr="0049411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787B7691" w14:textId="77777777" w:rsidR="00CC67CD" w:rsidRPr="00CC67CD" w:rsidRDefault="00CC67CD" w:rsidP="00CC67CD">
            <w:pPr>
              <w:spacing w:after="0" w:line="240" w:lineRule="auto"/>
              <w:ind w:left="0" w:right="0" w:firstLine="0"/>
              <w:jc w:val="left"/>
              <w:rPr>
                <w:rFonts w:ascii="Times New Roman" w:eastAsia="Times New Roman" w:hAnsi="Times New Roman" w:cs="Times New Roman"/>
                <w:color w:val="auto"/>
                <w:sz w:val="20"/>
                <w:szCs w:val="20"/>
              </w:rPr>
            </w:pPr>
          </w:p>
        </w:tc>
        <w:tc>
          <w:tcPr>
            <w:tcW w:w="920" w:type="dxa"/>
            <w:noWrap/>
            <w:hideMark/>
          </w:tcPr>
          <w:p w14:paraId="338089AB" w14:textId="30F3372B" w:rsidR="00CC67CD" w:rsidRPr="00CC67CD" w:rsidRDefault="0049411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Dest.</w:t>
            </w:r>
            <w:r w:rsidR="00CC67CD" w:rsidRPr="00CC67CD">
              <w:rPr>
                <w:rFonts w:ascii="Segoe UI" w:eastAsia="Times New Roman" w:hAnsi="Segoe UI" w:cs="Segoe UI"/>
                <w:color w:val="auto"/>
                <w:sz w:val="20"/>
                <w:szCs w:val="20"/>
              </w:rPr>
              <w:t xml:space="preserve"> 1</w:t>
            </w:r>
          </w:p>
        </w:tc>
        <w:tc>
          <w:tcPr>
            <w:tcW w:w="920" w:type="dxa"/>
            <w:noWrap/>
            <w:hideMark/>
          </w:tcPr>
          <w:p w14:paraId="652E3BA9" w14:textId="547AFE0F"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w:t>
            </w:r>
            <w:r w:rsidRPr="00CC67CD">
              <w:rPr>
                <w:rFonts w:ascii="Segoe UI" w:eastAsia="Times New Roman" w:hAnsi="Segoe UI" w:cs="Segoe UI"/>
                <w:color w:val="auto"/>
                <w:sz w:val="20"/>
                <w:szCs w:val="20"/>
              </w:rPr>
              <w:t xml:space="preserve"> 2</w:t>
            </w:r>
          </w:p>
        </w:tc>
        <w:tc>
          <w:tcPr>
            <w:tcW w:w="920" w:type="dxa"/>
            <w:noWrap/>
            <w:hideMark/>
          </w:tcPr>
          <w:p w14:paraId="39B3BABB" w14:textId="50B4F350"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 xml:space="preserve">. </w:t>
            </w:r>
            <w:r w:rsidRPr="00CC67CD">
              <w:rPr>
                <w:rFonts w:ascii="Segoe UI" w:eastAsia="Times New Roman" w:hAnsi="Segoe UI" w:cs="Segoe UI"/>
                <w:color w:val="auto"/>
                <w:sz w:val="20"/>
                <w:szCs w:val="20"/>
              </w:rPr>
              <w:t>3</w:t>
            </w:r>
          </w:p>
        </w:tc>
        <w:tc>
          <w:tcPr>
            <w:tcW w:w="920" w:type="dxa"/>
            <w:noWrap/>
            <w:hideMark/>
          </w:tcPr>
          <w:p w14:paraId="3F0F66D5" w14:textId="1C7B4D6D"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w:t>
            </w:r>
            <w:r w:rsidRPr="00CC67CD">
              <w:rPr>
                <w:rFonts w:ascii="Segoe UI" w:eastAsia="Times New Roman" w:hAnsi="Segoe UI" w:cs="Segoe UI"/>
                <w:color w:val="auto"/>
                <w:sz w:val="20"/>
                <w:szCs w:val="20"/>
              </w:rPr>
              <w:t xml:space="preserve"> 4</w:t>
            </w:r>
          </w:p>
        </w:tc>
        <w:tc>
          <w:tcPr>
            <w:tcW w:w="920" w:type="dxa"/>
            <w:noWrap/>
            <w:hideMark/>
          </w:tcPr>
          <w:p w14:paraId="4CE8DD7C" w14:textId="1CE7D593" w:rsidR="00CC67CD" w:rsidRPr="00CC67CD" w:rsidRDefault="0049411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Dest.</w:t>
            </w:r>
            <w:r w:rsidR="00CC67CD" w:rsidRPr="00CC67CD">
              <w:rPr>
                <w:rFonts w:ascii="Segoe UI" w:eastAsia="Times New Roman" w:hAnsi="Segoe UI" w:cs="Segoe UI"/>
                <w:color w:val="auto"/>
                <w:sz w:val="20"/>
                <w:szCs w:val="20"/>
              </w:rPr>
              <w:t xml:space="preserve"> 5</w:t>
            </w:r>
          </w:p>
        </w:tc>
        <w:tc>
          <w:tcPr>
            <w:tcW w:w="920" w:type="dxa"/>
            <w:noWrap/>
            <w:hideMark/>
          </w:tcPr>
          <w:p w14:paraId="1C85AB4D" w14:textId="6D61A9F4" w:rsidR="00CC67CD" w:rsidRPr="00CC67CD" w:rsidRDefault="0049411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Dest.</w:t>
            </w:r>
            <w:r w:rsidR="00CC67CD" w:rsidRPr="00CC67CD">
              <w:rPr>
                <w:rFonts w:ascii="Segoe UI" w:eastAsia="Times New Roman" w:hAnsi="Segoe UI" w:cs="Segoe UI"/>
                <w:color w:val="auto"/>
                <w:sz w:val="20"/>
                <w:szCs w:val="20"/>
              </w:rPr>
              <w:t xml:space="preserve"> 6</w:t>
            </w:r>
          </w:p>
        </w:tc>
        <w:tc>
          <w:tcPr>
            <w:tcW w:w="920" w:type="dxa"/>
            <w:noWrap/>
            <w:hideMark/>
          </w:tcPr>
          <w:p w14:paraId="4F0966DD" w14:textId="2AF2B6C5"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w:t>
            </w:r>
            <w:r w:rsidRPr="00CC67CD">
              <w:rPr>
                <w:rFonts w:ascii="Segoe UI" w:eastAsia="Times New Roman" w:hAnsi="Segoe UI" w:cs="Segoe UI"/>
                <w:color w:val="auto"/>
                <w:sz w:val="20"/>
                <w:szCs w:val="20"/>
              </w:rPr>
              <w:t xml:space="preserve"> 7</w:t>
            </w:r>
          </w:p>
        </w:tc>
        <w:tc>
          <w:tcPr>
            <w:tcW w:w="920" w:type="dxa"/>
            <w:noWrap/>
            <w:hideMark/>
          </w:tcPr>
          <w:p w14:paraId="36BC0779" w14:textId="0E3B655E"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w:t>
            </w:r>
            <w:r w:rsidRPr="00CC67CD">
              <w:rPr>
                <w:rFonts w:ascii="Segoe UI" w:eastAsia="Times New Roman" w:hAnsi="Segoe UI" w:cs="Segoe UI"/>
                <w:color w:val="auto"/>
                <w:sz w:val="20"/>
                <w:szCs w:val="20"/>
              </w:rPr>
              <w:t xml:space="preserve"> 8</w:t>
            </w:r>
          </w:p>
        </w:tc>
        <w:tc>
          <w:tcPr>
            <w:tcW w:w="920" w:type="dxa"/>
            <w:noWrap/>
            <w:hideMark/>
          </w:tcPr>
          <w:p w14:paraId="667788F8" w14:textId="4955A72D" w:rsidR="00CC67CD" w:rsidRPr="00CC67CD" w:rsidRDefault="00CC67CD"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Dest</w:t>
            </w:r>
            <w:r w:rsidR="0049411D">
              <w:rPr>
                <w:rFonts w:ascii="Segoe UI" w:eastAsia="Times New Roman" w:hAnsi="Segoe UI" w:cs="Segoe UI"/>
                <w:color w:val="auto"/>
                <w:sz w:val="20"/>
                <w:szCs w:val="20"/>
              </w:rPr>
              <w:t xml:space="preserve">. </w:t>
            </w:r>
            <w:r w:rsidRPr="00CC67CD">
              <w:rPr>
                <w:rFonts w:ascii="Segoe UI" w:eastAsia="Times New Roman" w:hAnsi="Segoe UI" w:cs="Segoe UI"/>
                <w:color w:val="auto"/>
                <w:sz w:val="20"/>
                <w:szCs w:val="20"/>
              </w:rPr>
              <w:t>9</w:t>
            </w:r>
          </w:p>
        </w:tc>
      </w:tr>
      <w:tr w:rsidR="0049411D" w:rsidRPr="00CC67CD" w14:paraId="0C12DEE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145FFDE1"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type</w:t>
            </w:r>
          </w:p>
        </w:tc>
        <w:tc>
          <w:tcPr>
            <w:tcW w:w="920" w:type="dxa"/>
            <w:noWrap/>
            <w:hideMark/>
          </w:tcPr>
          <w:p w14:paraId="419B5377"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landfill</w:t>
            </w:r>
          </w:p>
        </w:tc>
        <w:tc>
          <w:tcPr>
            <w:tcW w:w="920" w:type="dxa"/>
            <w:noWrap/>
            <w:hideMark/>
          </w:tcPr>
          <w:p w14:paraId="7EDDD4F1"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1F3F2427"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545AB6B9"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3720A6C8"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7AAB1CBF"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117AC047"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 App</w:t>
            </w:r>
          </w:p>
        </w:tc>
        <w:tc>
          <w:tcPr>
            <w:tcW w:w="920" w:type="dxa"/>
            <w:noWrap/>
            <w:hideMark/>
          </w:tcPr>
          <w:p w14:paraId="2D2F250F"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Compost</w:t>
            </w:r>
          </w:p>
        </w:tc>
        <w:tc>
          <w:tcPr>
            <w:tcW w:w="920" w:type="dxa"/>
            <w:noWrap/>
            <w:hideMark/>
          </w:tcPr>
          <w:p w14:paraId="04AD6BF2" w14:textId="77777777" w:rsidR="00CC67CD" w:rsidRPr="00CC67CD" w:rsidRDefault="00CC67CD" w:rsidP="00CC67CD">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Storage</w:t>
            </w:r>
          </w:p>
        </w:tc>
      </w:tr>
      <w:tr w:rsidR="0049411D" w:rsidRPr="00CC67CD" w14:paraId="3AE9B20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4AFF3D42"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location</w:t>
            </w:r>
          </w:p>
        </w:tc>
        <w:tc>
          <w:tcPr>
            <w:tcW w:w="920" w:type="dxa"/>
            <w:noWrap/>
            <w:hideMark/>
          </w:tcPr>
          <w:p w14:paraId="3CDDDCED"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landfill</w:t>
            </w:r>
          </w:p>
        </w:tc>
        <w:tc>
          <w:tcPr>
            <w:tcW w:w="920" w:type="dxa"/>
            <w:noWrap/>
            <w:hideMark/>
          </w:tcPr>
          <w:p w14:paraId="267142AC"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South County land app</w:t>
            </w:r>
          </w:p>
        </w:tc>
        <w:tc>
          <w:tcPr>
            <w:tcW w:w="920" w:type="dxa"/>
            <w:noWrap/>
            <w:hideMark/>
          </w:tcPr>
          <w:p w14:paraId="62177A67"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South County land app via storage</w:t>
            </w:r>
          </w:p>
        </w:tc>
        <w:tc>
          <w:tcPr>
            <w:tcW w:w="920" w:type="dxa"/>
            <w:noWrap/>
            <w:hideMark/>
          </w:tcPr>
          <w:p w14:paraId="39BFAAEB"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stone farm</w:t>
            </w:r>
          </w:p>
        </w:tc>
        <w:tc>
          <w:tcPr>
            <w:tcW w:w="920" w:type="dxa"/>
            <w:noWrap/>
            <w:hideMark/>
          </w:tcPr>
          <w:p w14:paraId="090CC99F"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stone farm via storage</w:t>
            </w:r>
          </w:p>
        </w:tc>
        <w:tc>
          <w:tcPr>
            <w:tcW w:w="920" w:type="dxa"/>
            <w:noWrap/>
            <w:hideMark/>
          </w:tcPr>
          <w:p w14:paraId="4A9FA0D8"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brown farm</w:t>
            </w:r>
          </w:p>
        </w:tc>
        <w:tc>
          <w:tcPr>
            <w:tcW w:w="920" w:type="dxa"/>
            <w:noWrap/>
            <w:hideMark/>
          </w:tcPr>
          <w:p w14:paraId="68EA4E44"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brown farm via storage </w:t>
            </w:r>
          </w:p>
        </w:tc>
        <w:tc>
          <w:tcPr>
            <w:tcW w:w="920" w:type="dxa"/>
            <w:noWrap/>
            <w:hideMark/>
          </w:tcPr>
          <w:p w14:paraId="7FC971B2"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City of Santa Rosa Compost Facility</w:t>
            </w:r>
          </w:p>
        </w:tc>
        <w:tc>
          <w:tcPr>
            <w:tcW w:w="920" w:type="dxa"/>
            <w:noWrap/>
            <w:hideMark/>
          </w:tcPr>
          <w:p w14:paraId="6E1BC88D" w14:textId="77777777" w:rsidR="00CC67CD" w:rsidRPr="00CC67CD" w:rsidRDefault="00CC67CD" w:rsidP="00CC67CD">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Alpha Storage for use in 2016</w:t>
            </w:r>
          </w:p>
        </w:tc>
      </w:tr>
      <w:tr w:rsidR="0049411D" w:rsidRPr="00CC67CD" w14:paraId="1F63F7A5"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326054B2"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wet tons</w:t>
            </w:r>
          </w:p>
        </w:tc>
        <w:tc>
          <w:tcPr>
            <w:tcW w:w="920" w:type="dxa"/>
            <w:noWrap/>
            <w:hideMark/>
          </w:tcPr>
          <w:p w14:paraId="349DFE71"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2349</w:t>
            </w:r>
          </w:p>
        </w:tc>
        <w:tc>
          <w:tcPr>
            <w:tcW w:w="920" w:type="dxa"/>
            <w:noWrap/>
            <w:hideMark/>
          </w:tcPr>
          <w:p w14:paraId="2C36FD5C"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9382</w:t>
            </w:r>
          </w:p>
        </w:tc>
        <w:tc>
          <w:tcPr>
            <w:tcW w:w="920" w:type="dxa"/>
            <w:noWrap/>
            <w:hideMark/>
          </w:tcPr>
          <w:p w14:paraId="54A270C3"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2591</w:t>
            </w:r>
          </w:p>
        </w:tc>
        <w:tc>
          <w:tcPr>
            <w:tcW w:w="920" w:type="dxa"/>
            <w:noWrap/>
            <w:hideMark/>
          </w:tcPr>
          <w:p w14:paraId="76CCC779"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22</w:t>
            </w:r>
          </w:p>
        </w:tc>
        <w:tc>
          <w:tcPr>
            <w:tcW w:w="920" w:type="dxa"/>
            <w:noWrap/>
            <w:hideMark/>
          </w:tcPr>
          <w:p w14:paraId="290D569C"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399</w:t>
            </w:r>
          </w:p>
        </w:tc>
        <w:tc>
          <w:tcPr>
            <w:tcW w:w="920" w:type="dxa"/>
            <w:noWrap/>
            <w:hideMark/>
          </w:tcPr>
          <w:p w14:paraId="7FC056A4"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180</w:t>
            </w:r>
          </w:p>
        </w:tc>
        <w:tc>
          <w:tcPr>
            <w:tcW w:w="920" w:type="dxa"/>
            <w:noWrap/>
            <w:hideMark/>
          </w:tcPr>
          <w:p w14:paraId="10C8C5B8"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568</w:t>
            </w:r>
          </w:p>
        </w:tc>
        <w:tc>
          <w:tcPr>
            <w:tcW w:w="920" w:type="dxa"/>
            <w:noWrap/>
            <w:hideMark/>
          </w:tcPr>
          <w:p w14:paraId="0155EC4E"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8514</w:t>
            </w:r>
          </w:p>
        </w:tc>
        <w:tc>
          <w:tcPr>
            <w:tcW w:w="920" w:type="dxa"/>
            <w:noWrap/>
            <w:hideMark/>
          </w:tcPr>
          <w:p w14:paraId="58571240"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3971</w:t>
            </w:r>
          </w:p>
        </w:tc>
      </w:tr>
      <w:tr w:rsidR="0049411D" w:rsidRPr="00CC67CD" w14:paraId="32BD780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59204470"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cost ($/ton)</w:t>
            </w:r>
          </w:p>
        </w:tc>
        <w:tc>
          <w:tcPr>
            <w:tcW w:w="920" w:type="dxa"/>
            <w:noWrap/>
            <w:hideMark/>
          </w:tcPr>
          <w:p w14:paraId="45EE722D"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$5.33 </w:t>
            </w:r>
          </w:p>
        </w:tc>
        <w:tc>
          <w:tcPr>
            <w:tcW w:w="920" w:type="dxa"/>
            <w:noWrap/>
            <w:hideMark/>
          </w:tcPr>
          <w:p w14:paraId="679EFAFE"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$5.33 -$7.96</w:t>
            </w:r>
          </w:p>
        </w:tc>
        <w:tc>
          <w:tcPr>
            <w:tcW w:w="920" w:type="dxa"/>
            <w:noWrap/>
            <w:hideMark/>
          </w:tcPr>
          <w:p w14:paraId="590FC986"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$6.21 - $8.83</w:t>
            </w:r>
          </w:p>
        </w:tc>
        <w:tc>
          <w:tcPr>
            <w:tcW w:w="920" w:type="dxa"/>
            <w:noWrap/>
            <w:hideMark/>
          </w:tcPr>
          <w:p w14:paraId="4DB2FF0F"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$4.30 </w:t>
            </w:r>
          </w:p>
        </w:tc>
        <w:tc>
          <w:tcPr>
            <w:tcW w:w="920" w:type="dxa"/>
            <w:noWrap/>
            <w:hideMark/>
          </w:tcPr>
          <w:p w14:paraId="66EFB312"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$3.24 </w:t>
            </w:r>
          </w:p>
        </w:tc>
        <w:tc>
          <w:tcPr>
            <w:tcW w:w="920" w:type="dxa"/>
            <w:noWrap/>
            <w:hideMark/>
          </w:tcPr>
          <w:p w14:paraId="14B5A477"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$3.24 </w:t>
            </w:r>
          </w:p>
        </w:tc>
        <w:tc>
          <w:tcPr>
            <w:tcW w:w="920" w:type="dxa"/>
            <w:noWrap/>
            <w:hideMark/>
          </w:tcPr>
          <w:p w14:paraId="1773246D"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$3.24 </w:t>
            </w:r>
          </w:p>
        </w:tc>
        <w:tc>
          <w:tcPr>
            <w:tcW w:w="920" w:type="dxa"/>
            <w:noWrap/>
            <w:hideMark/>
          </w:tcPr>
          <w:p w14:paraId="3749301B"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$1.84 </w:t>
            </w:r>
          </w:p>
        </w:tc>
        <w:tc>
          <w:tcPr>
            <w:tcW w:w="920" w:type="dxa"/>
            <w:noWrap/>
            <w:hideMark/>
          </w:tcPr>
          <w:p w14:paraId="0DC752BB" w14:textId="77777777" w:rsidR="00CC67CD" w:rsidRPr="00CC67CD" w:rsidRDefault="00CC67CD" w:rsidP="00CC67CD">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 xml:space="preserve">$3.24 </w:t>
            </w:r>
          </w:p>
        </w:tc>
      </w:tr>
      <w:tr w:rsidR="0049411D" w:rsidRPr="00CC67CD" w14:paraId="090B6D6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165" w:type="dxa"/>
            <w:noWrap/>
            <w:hideMark/>
          </w:tcPr>
          <w:p w14:paraId="29B2387A" w14:textId="77777777" w:rsidR="00CC67CD" w:rsidRPr="00CC67CD" w:rsidRDefault="00CC67CD" w:rsidP="00CC67CD">
            <w:pPr>
              <w:spacing w:after="0" w:line="240" w:lineRule="auto"/>
              <w:ind w:left="0" w:right="0" w:firstLine="0"/>
              <w:jc w:val="left"/>
              <w:rPr>
                <w:rFonts w:ascii="Segoe UI" w:eastAsia="Times New Roman" w:hAnsi="Segoe UI" w:cs="Segoe UI"/>
                <w:color w:val="auto"/>
                <w:sz w:val="20"/>
                <w:szCs w:val="20"/>
              </w:rPr>
            </w:pPr>
            <w:r w:rsidRPr="00CC67CD">
              <w:rPr>
                <w:rFonts w:ascii="Segoe UI" w:eastAsia="Times New Roman" w:hAnsi="Segoe UI" w:cs="Segoe UI"/>
                <w:color w:val="auto"/>
                <w:sz w:val="20"/>
                <w:szCs w:val="20"/>
              </w:rPr>
              <w:t>distance (miles)</w:t>
            </w:r>
          </w:p>
        </w:tc>
        <w:tc>
          <w:tcPr>
            <w:tcW w:w="920" w:type="dxa"/>
            <w:noWrap/>
            <w:hideMark/>
          </w:tcPr>
          <w:p w14:paraId="352D5FEF"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24</w:t>
            </w:r>
          </w:p>
        </w:tc>
        <w:tc>
          <w:tcPr>
            <w:tcW w:w="920" w:type="dxa"/>
            <w:noWrap/>
            <w:hideMark/>
          </w:tcPr>
          <w:p w14:paraId="28C635D5"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36.5 - 57</w:t>
            </w:r>
          </w:p>
        </w:tc>
        <w:tc>
          <w:tcPr>
            <w:tcW w:w="920" w:type="dxa"/>
            <w:noWrap/>
            <w:hideMark/>
          </w:tcPr>
          <w:p w14:paraId="570BF655"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36.5 -  57</w:t>
            </w:r>
          </w:p>
        </w:tc>
        <w:tc>
          <w:tcPr>
            <w:tcW w:w="920" w:type="dxa"/>
            <w:noWrap/>
            <w:hideMark/>
          </w:tcPr>
          <w:p w14:paraId="00F5FF70"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6.9</w:t>
            </w:r>
          </w:p>
        </w:tc>
        <w:tc>
          <w:tcPr>
            <w:tcW w:w="920" w:type="dxa"/>
            <w:noWrap/>
            <w:hideMark/>
          </w:tcPr>
          <w:p w14:paraId="78551605"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4.9</w:t>
            </w:r>
          </w:p>
        </w:tc>
        <w:tc>
          <w:tcPr>
            <w:tcW w:w="920" w:type="dxa"/>
            <w:noWrap/>
            <w:hideMark/>
          </w:tcPr>
          <w:p w14:paraId="733AAFB5"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4.5</w:t>
            </w:r>
          </w:p>
        </w:tc>
        <w:tc>
          <w:tcPr>
            <w:tcW w:w="920" w:type="dxa"/>
            <w:noWrap/>
            <w:hideMark/>
          </w:tcPr>
          <w:p w14:paraId="2D739BBB"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4.5</w:t>
            </w:r>
          </w:p>
        </w:tc>
        <w:tc>
          <w:tcPr>
            <w:tcW w:w="920" w:type="dxa"/>
            <w:noWrap/>
            <w:hideMark/>
          </w:tcPr>
          <w:p w14:paraId="472A1AD7"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0.5</w:t>
            </w:r>
          </w:p>
        </w:tc>
        <w:tc>
          <w:tcPr>
            <w:tcW w:w="920" w:type="dxa"/>
            <w:noWrap/>
            <w:hideMark/>
          </w:tcPr>
          <w:p w14:paraId="35549601" w14:textId="77777777" w:rsidR="00CC67CD" w:rsidRPr="00CC67CD" w:rsidRDefault="00CC67CD" w:rsidP="00CC67CD">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C67CD">
              <w:rPr>
                <w:rFonts w:ascii="Segoe UI" w:eastAsia="Times New Roman" w:hAnsi="Segoe UI" w:cs="Segoe UI"/>
                <w:color w:val="auto"/>
                <w:sz w:val="20"/>
                <w:szCs w:val="20"/>
              </w:rPr>
              <w:t>6</w:t>
            </w:r>
          </w:p>
        </w:tc>
      </w:tr>
    </w:tbl>
    <w:p w14:paraId="795C7892" w14:textId="77777777" w:rsidR="00CC67CD" w:rsidRDefault="00CC67CD" w:rsidP="00351F98"/>
    <w:p w14:paraId="360EEF79" w14:textId="77777777" w:rsidR="0049411D" w:rsidRDefault="0049411D" w:rsidP="00351F98"/>
    <w:tbl>
      <w:tblPr>
        <w:tblStyle w:val="PlainTable11"/>
        <w:tblW w:w="5845" w:type="dxa"/>
        <w:tblLook w:val="04A0" w:firstRow="1" w:lastRow="0" w:firstColumn="1" w:lastColumn="0" w:noHBand="0" w:noVBand="1"/>
      </w:tblPr>
      <w:tblGrid>
        <w:gridCol w:w="1885"/>
        <w:gridCol w:w="1890"/>
        <w:gridCol w:w="2070"/>
      </w:tblGrid>
      <w:tr w:rsidR="009A3846" w:rsidRPr="009A3846" w14:paraId="4D7F0C27"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845" w:type="dxa"/>
            <w:gridSpan w:val="3"/>
            <w:noWrap/>
            <w:hideMark/>
          </w:tcPr>
          <w:p w14:paraId="1CE66360" w14:textId="77777777" w:rsidR="009A3846" w:rsidRPr="00EE6493" w:rsidRDefault="009A3846" w:rsidP="009A3846">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lastRenderedPageBreak/>
              <w:t>City of South San Francisco - San Bruno Water Quality Control Plant</w:t>
            </w:r>
          </w:p>
        </w:tc>
      </w:tr>
      <w:tr w:rsidR="009A3846" w:rsidRPr="009A3846" w14:paraId="619FF54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1E020970" w14:textId="77777777" w:rsidR="009A3846" w:rsidRPr="009A3846" w:rsidRDefault="009A3846" w:rsidP="009A3846">
            <w:pPr>
              <w:spacing w:after="0" w:line="240" w:lineRule="auto"/>
              <w:ind w:left="0" w:right="0" w:firstLine="0"/>
              <w:jc w:val="left"/>
              <w:rPr>
                <w:rFonts w:ascii="Segoe UI" w:eastAsia="Times New Roman" w:hAnsi="Segoe UI" w:cs="Segoe UI"/>
                <w:b w:val="0"/>
                <w:bCs w:val="0"/>
                <w:color w:val="auto"/>
                <w:sz w:val="20"/>
                <w:szCs w:val="20"/>
              </w:rPr>
            </w:pPr>
          </w:p>
        </w:tc>
        <w:tc>
          <w:tcPr>
            <w:tcW w:w="1890" w:type="dxa"/>
            <w:noWrap/>
            <w:hideMark/>
          </w:tcPr>
          <w:p w14:paraId="4F30DC49" w14:textId="77777777" w:rsidR="009A3846" w:rsidRPr="009A3846" w:rsidRDefault="009A3846" w:rsidP="009A3846">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Destination 1</w:t>
            </w:r>
          </w:p>
        </w:tc>
        <w:tc>
          <w:tcPr>
            <w:tcW w:w="2070" w:type="dxa"/>
            <w:noWrap/>
            <w:hideMark/>
          </w:tcPr>
          <w:p w14:paraId="207FCB1E" w14:textId="77777777" w:rsidR="009A3846" w:rsidRPr="009A3846" w:rsidRDefault="009A3846" w:rsidP="009A3846">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Destination 2</w:t>
            </w:r>
          </w:p>
        </w:tc>
      </w:tr>
      <w:tr w:rsidR="009A3846" w:rsidRPr="009A3846" w14:paraId="62B1BD4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50913AD2" w14:textId="77777777" w:rsidR="009A3846" w:rsidRPr="009A3846" w:rsidRDefault="009A3846" w:rsidP="009A3846">
            <w:pPr>
              <w:spacing w:after="0" w:line="240" w:lineRule="auto"/>
              <w:ind w:left="0" w:right="0" w:firstLine="0"/>
              <w:jc w:val="left"/>
              <w:rPr>
                <w:rFonts w:ascii="Segoe UI" w:eastAsia="Times New Roman" w:hAnsi="Segoe UI" w:cs="Segoe UI"/>
                <w:color w:val="auto"/>
                <w:sz w:val="20"/>
                <w:szCs w:val="20"/>
              </w:rPr>
            </w:pPr>
            <w:r w:rsidRPr="009A3846">
              <w:rPr>
                <w:rFonts w:ascii="Segoe UI" w:eastAsia="Times New Roman" w:hAnsi="Segoe UI" w:cs="Segoe UI"/>
                <w:color w:val="auto"/>
                <w:sz w:val="20"/>
                <w:szCs w:val="20"/>
              </w:rPr>
              <w:t>type</w:t>
            </w:r>
          </w:p>
        </w:tc>
        <w:tc>
          <w:tcPr>
            <w:tcW w:w="1890" w:type="dxa"/>
            <w:noWrap/>
            <w:hideMark/>
          </w:tcPr>
          <w:p w14:paraId="6E8A7390" w14:textId="77777777" w:rsidR="009A3846" w:rsidRPr="009A3846" w:rsidRDefault="009A3846" w:rsidP="009A3846">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Landfill</w:t>
            </w:r>
          </w:p>
        </w:tc>
        <w:tc>
          <w:tcPr>
            <w:tcW w:w="2070" w:type="dxa"/>
            <w:noWrap/>
            <w:hideMark/>
          </w:tcPr>
          <w:p w14:paraId="50803D05" w14:textId="77777777" w:rsidR="009A3846" w:rsidRPr="009A3846" w:rsidRDefault="009A3846" w:rsidP="009A3846">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ADC</w:t>
            </w:r>
          </w:p>
        </w:tc>
      </w:tr>
      <w:tr w:rsidR="009A3846" w:rsidRPr="009A3846" w14:paraId="44893F49"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57B68203" w14:textId="77777777" w:rsidR="009A3846" w:rsidRPr="009A3846" w:rsidRDefault="009A3846" w:rsidP="009A3846">
            <w:pPr>
              <w:spacing w:after="0" w:line="240" w:lineRule="auto"/>
              <w:ind w:left="0" w:right="0" w:firstLine="0"/>
              <w:jc w:val="left"/>
              <w:rPr>
                <w:rFonts w:ascii="Segoe UI" w:eastAsia="Times New Roman" w:hAnsi="Segoe UI" w:cs="Segoe UI"/>
                <w:color w:val="auto"/>
                <w:sz w:val="20"/>
                <w:szCs w:val="20"/>
              </w:rPr>
            </w:pPr>
            <w:r w:rsidRPr="009A3846">
              <w:rPr>
                <w:rFonts w:ascii="Segoe UI" w:eastAsia="Times New Roman" w:hAnsi="Segoe UI" w:cs="Segoe UI"/>
                <w:color w:val="auto"/>
                <w:sz w:val="20"/>
                <w:szCs w:val="20"/>
              </w:rPr>
              <w:t>location</w:t>
            </w:r>
          </w:p>
        </w:tc>
        <w:tc>
          <w:tcPr>
            <w:tcW w:w="1890" w:type="dxa"/>
            <w:noWrap/>
            <w:hideMark/>
          </w:tcPr>
          <w:p w14:paraId="0FA6A2A8" w14:textId="77777777" w:rsidR="009A3846" w:rsidRPr="009A3846" w:rsidRDefault="009A3846" w:rsidP="009A3846">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Newby Island Landfill</w:t>
            </w:r>
          </w:p>
        </w:tc>
        <w:tc>
          <w:tcPr>
            <w:tcW w:w="2070" w:type="dxa"/>
            <w:noWrap/>
            <w:hideMark/>
          </w:tcPr>
          <w:p w14:paraId="06BABA49" w14:textId="77777777" w:rsidR="009A3846" w:rsidRPr="009A3846" w:rsidRDefault="009A3846" w:rsidP="009A3846">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Potrero Hills Landfill, Suisun City</w:t>
            </w:r>
          </w:p>
        </w:tc>
      </w:tr>
      <w:tr w:rsidR="009A3846" w:rsidRPr="009A3846" w14:paraId="265B4EA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604DB945" w14:textId="77777777" w:rsidR="009A3846" w:rsidRPr="009A3846" w:rsidRDefault="009A3846" w:rsidP="009A3846">
            <w:pPr>
              <w:spacing w:after="0" w:line="240" w:lineRule="auto"/>
              <w:ind w:left="0" w:right="0" w:firstLine="0"/>
              <w:jc w:val="left"/>
              <w:rPr>
                <w:rFonts w:ascii="Segoe UI" w:eastAsia="Times New Roman" w:hAnsi="Segoe UI" w:cs="Segoe UI"/>
                <w:color w:val="auto"/>
                <w:sz w:val="20"/>
                <w:szCs w:val="20"/>
              </w:rPr>
            </w:pPr>
            <w:r w:rsidRPr="009A3846">
              <w:rPr>
                <w:rFonts w:ascii="Segoe UI" w:eastAsia="Times New Roman" w:hAnsi="Segoe UI" w:cs="Segoe UI"/>
                <w:color w:val="auto"/>
                <w:sz w:val="20"/>
                <w:szCs w:val="20"/>
              </w:rPr>
              <w:t>wet tons</w:t>
            </w:r>
          </w:p>
        </w:tc>
        <w:tc>
          <w:tcPr>
            <w:tcW w:w="1890" w:type="dxa"/>
            <w:noWrap/>
            <w:hideMark/>
          </w:tcPr>
          <w:p w14:paraId="20C97F88" w14:textId="77777777" w:rsidR="009A3846" w:rsidRPr="009A3846" w:rsidRDefault="009A3846" w:rsidP="009A3846">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12,753</w:t>
            </w:r>
          </w:p>
        </w:tc>
        <w:tc>
          <w:tcPr>
            <w:tcW w:w="2070" w:type="dxa"/>
            <w:noWrap/>
            <w:hideMark/>
          </w:tcPr>
          <w:p w14:paraId="6D2E5AB9" w14:textId="77777777" w:rsidR="009A3846" w:rsidRPr="009A3846" w:rsidRDefault="009A3846" w:rsidP="009A3846">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1,228</w:t>
            </w:r>
          </w:p>
        </w:tc>
      </w:tr>
      <w:tr w:rsidR="009A3846" w:rsidRPr="009A3846" w14:paraId="44D780E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17E49E8E" w14:textId="77777777" w:rsidR="009A3846" w:rsidRPr="009A3846" w:rsidRDefault="009A3846" w:rsidP="009A3846">
            <w:pPr>
              <w:spacing w:after="0" w:line="240" w:lineRule="auto"/>
              <w:ind w:left="0" w:right="0" w:firstLine="0"/>
              <w:jc w:val="left"/>
              <w:rPr>
                <w:rFonts w:ascii="Segoe UI" w:eastAsia="Times New Roman" w:hAnsi="Segoe UI" w:cs="Segoe UI"/>
                <w:color w:val="auto"/>
                <w:sz w:val="20"/>
                <w:szCs w:val="20"/>
              </w:rPr>
            </w:pPr>
            <w:r w:rsidRPr="009A3846">
              <w:rPr>
                <w:rFonts w:ascii="Segoe UI" w:eastAsia="Times New Roman" w:hAnsi="Segoe UI" w:cs="Segoe UI"/>
                <w:color w:val="auto"/>
                <w:sz w:val="20"/>
                <w:szCs w:val="20"/>
              </w:rPr>
              <w:t>cost ($/ton)</w:t>
            </w:r>
          </w:p>
        </w:tc>
        <w:tc>
          <w:tcPr>
            <w:tcW w:w="1890" w:type="dxa"/>
            <w:noWrap/>
            <w:hideMark/>
          </w:tcPr>
          <w:p w14:paraId="38A3712C" w14:textId="77777777" w:rsidR="009A3846" w:rsidRPr="009A3846" w:rsidRDefault="009A3846" w:rsidP="009A3846">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$55.00</w:t>
            </w:r>
          </w:p>
        </w:tc>
        <w:tc>
          <w:tcPr>
            <w:tcW w:w="2070" w:type="dxa"/>
            <w:noWrap/>
            <w:hideMark/>
          </w:tcPr>
          <w:p w14:paraId="713978AD" w14:textId="77777777" w:rsidR="009A3846" w:rsidRPr="009A3846" w:rsidRDefault="009A3846" w:rsidP="009A3846">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$55.00</w:t>
            </w:r>
          </w:p>
        </w:tc>
      </w:tr>
      <w:tr w:rsidR="009A3846" w:rsidRPr="009A3846" w14:paraId="7E61E40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1A79FC83" w14:textId="77777777" w:rsidR="009A3846" w:rsidRPr="009A3846" w:rsidRDefault="009A3846" w:rsidP="009A3846">
            <w:pPr>
              <w:spacing w:after="0" w:line="240" w:lineRule="auto"/>
              <w:ind w:left="0" w:right="0" w:firstLine="0"/>
              <w:jc w:val="left"/>
              <w:rPr>
                <w:rFonts w:ascii="Segoe UI" w:eastAsia="Times New Roman" w:hAnsi="Segoe UI" w:cs="Segoe UI"/>
                <w:color w:val="auto"/>
                <w:sz w:val="20"/>
                <w:szCs w:val="20"/>
              </w:rPr>
            </w:pPr>
            <w:r w:rsidRPr="009A3846">
              <w:rPr>
                <w:rFonts w:ascii="Segoe UI" w:eastAsia="Times New Roman" w:hAnsi="Segoe UI" w:cs="Segoe UI"/>
                <w:color w:val="auto"/>
                <w:sz w:val="20"/>
                <w:szCs w:val="20"/>
              </w:rPr>
              <w:t>distance (miles)</w:t>
            </w:r>
          </w:p>
        </w:tc>
        <w:tc>
          <w:tcPr>
            <w:tcW w:w="1890" w:type="dxa"/>
            <w:noWrap/>
            <w:hideMark/>
          </w:tcPr>
          <w:p w14:paraId="54D8DD18" w14:textId="77777777" w:rsidR="009A3846" w:rsidRPr="009A3846" w:rsidRDefault="009A3846" w:rsidP="009A3846">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80</w:t>
            </w:r>
          </w:p>
        </w:tc>
        <w:tc>
          <w:tcPr>
            <w:tcW w:w="2070" w:type="dxa"/>
            <w:noWrap/>
            <w:hideMark/>
          </w:tcPr>
          <w:p w14:paraId="1EA6C1B4" w14:textId="77777777" w:rsidR="009A3846" w:rsidRPr="009A3846" w:rsidRDefault="009A3846" w:rsidP="009A3846">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9A3846">
              <w:rPr>
                <w:rFonts w:ascii="Segoe UI" w:eastAsia="Times New Roman" w:hAnsi="Segoe UI" w:cs="Segoe UI"/>
                <w:color w:val="auto"/>
                <w:sz w:val="20"/>
                <w:szCs w:val="20"/>
              </w:rPr>
              <w:t>124</w:t>
            </w:r>
          </w:p>
        </w:tc>
      </w:tr>
    </w:tbl>
    <w:p w14:paraId="4F8B701A" w14:textId="77777777" w:rsidR="00CC67CD" w:rsidRDefault="00CC67CD" w:rsidP="00351F98"/>
    <w:tbl>
      <w:tblPr>
        <w:tblStyle w:val="PlainTable11"/>
        <w:tblW w:w="9350" w:type="dxa"/>
        <w:tblLayout w:type="fixed"/>
        <w:tblLook w:val="04A0" w:firstRow="1" w:lastRow="0" w:firstColumn="1" w:lastColumn="0" w:noHBand="0" w:noVBand="1"/>
      </w:tblPr>
      <w:tblGrid>
        <w:gridCol w:w="1336"/>
        <w:gridCol w:w="1335"/>
        <w:gridCol w:w="1336"/>
        <w:gridCol w:w="1336"/>
        <w:gridCol w:w="1335"/>
        <w:gridCol w:w="1336"/>
        <w:gridCol w:w="1336"/>
      </w:tblGrid>
      <w:tr w:rsidR="0049411D" w:rsidRPr="00CF78AC" w14:paraId="1C7B7210"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350" w:type="dxa"/>
            <w:gridSpan w:val="7"/>
            <w:noWrap/>
            <w:hideMark/>
          </w:tcPr>
          <w:p w14:paraId="7BB9A853" w14:textId="57C4FA3E" w:rsidR="0049411D" w:rsidRPr="00EE6493" w:rsidRDefault="0049411D" w:rsidP="00CF78A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City of Sunnyvale</w:t>
            </w:r>
          </w:p>
        </w:tc>
      </w:tr>
      <w:tr w:rsidR="0049411D" w:rsidRPr="00CF78AC" w14:paraId="2E758390" w14:textId="77777777" w:rsidTr="0049411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46D397AB" w14:textId="77777777" w:rsidR="00CF78AC" w:rsidRPr="00CF78AC" w:rsidRDefault="00CF78AC" w:rsidP="00CF78AC">
            <w:pPr>
              <w:spacing w:after="0" w:line="240" w:lineRule="auto"/>
              <w:ind w:left="0" w:right="0" w:firstLine="0"/>
              <w:jc w:val="left"/>
              <w:rPr>
                <w:rFonts w:ascii="Times New Roman" w:eastAsia="Times New Roman" w:hAnsi="Times New Roman" w:cs="Times New Roman"/>
                <w:color w:val="auto"/>
                <w:sz w:val="20"/>
                <w:szCs w:val="20"/>
              </w:rPr>
            </w:pPr>
          </w:p>
        </w:tc>
        <w:tc>
          <w:tcPr>
            <w:tcW w:w="1335" w:type="dxa"/>
            <w:noWrap/>
            <w:hideMark/>
          </w:tcPr>
          <w:p w14:paraId="3E6E5C6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1336" w:type="dxa"/>
            <w:noWrap/>
            <w:hideMark/>
          </w:tcPr>
          <w:p w14:paraId="2ADAC63D"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c>
          <w:tcPr>
            <w:tcW w:w="1336" w:type="dxa"/>
            <w:noWrap/>
            <w:hideMark/>
          </w:tcPr>
          <w:p w14:paraId="25F3D333" w14:textId="5BDD1248"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w:t>
            </w:r>
            <w:r w:rsidR="0049411D">
              <w:rPr>
                <w:rFonts w:ascii="Segoe UI" w:eastAsia="Times New Roman" w:hAnsi="Segoe UI" w:cs="Segoe UI"/>
                <w:color w:val="auto"/>
                <w:sz w:val="20"/>
                <w:szCs w:val="20"/>
              </w:rPr>
              <w:t xml:space="preserve"> </w:t>
            </w:r>
            <w:r w:rsidRPr="00CF78AC">
              <w:rPr>
                <w:rFonts w:ascii="Segoe UI" w:eastAsia="Times New Roman" w:hAnsi="Segoe UI" w:cs="Segoe UI"/>
                <w:color w:val="auto"/>
                <w:sz w:val="20"/>
                <w:szCs w:val="20"/>
              </w:rPr>
              <w:t>3</w:t>
            </w:r>
          </w:p>
        </w:tc>
        <w:tc>
          <w:tcPr>
            <w:tcW w:w="1335" w:type="dxa"/>
            <w:noWrap/>
            <w:hideMark/>
          </w:tcPr>
          <w:p w14:paraId="15FA187B"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4</w:t>
            </w:r>
          </w:p>
        </w:tc>
        <w:tc>
          <w:tcPr>
            <w:tcW w:w="1336" w:type="dxa"/>
            <w:noWrap/>
            <w:hideMark/>
          </w:tcPr>
          <w:p w14:paraId="3689EF1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5</w:t>
            </w:r>
          </w:p>
        </w:tc>
        <w:tc>
          <w:tcPr>
            <w:tcW w:w="1336" w:type="dxa"/>
            <w:noWrap/>
            <w:hideMark/>
          </w:tcPr>
          <w:p w14:paraId="64A5247C"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6</w:t>
            </w:r>
          </w:p>
        </w:tc>
      </w:tr>
      <w:tr w:rsidR="00CF78AC" w:rsidRPr="00CF78AC" w14:paraId="365D374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6D44EEF8"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335" w:type="dxa"/>
            <w:noWrap/>
            <w:hideMark/>
          </w:tcPr>
          <w:p w14:paraId="0890A120"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336" w:type="dxa"/>
            <w:noWrap/>
            <w:hideMark/>
          </w:tcPr>
          <w:p w14:paraId="2F81F403"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336" w:type="dxa"/>
            <w:noWrap/>
            <w:hideMark/>
          </w:tcPr>
          <w:p w14:paraId="277AD116"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1335" w:type="dxa"/>
            <w:noWrap/>
            <w:hideMark/>
          </w:tcPr>
          <w:p w14:paraId="2DB40319"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1336" w:type="dxa"/>
            <w:noWrap/>
            <w:hideMark/>
          </w:tcPr>
          <w:p w14:paraId="6DE7A235"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Compost</w:t>
            </w:r>
          </w:p>
        </w:tc>
        <w:tc>
          <w:tcPr>
            <w:tcW w:w="1336" w:type="dxa"/>
            <w:noWrap/>
            <w:hideMark/>
          </w:tcPr>
          <w:p w14:paraId="6A46BA12"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Onsite Disposal</w:t>
            </w:r>
          </w:p>
        </w:tc>
      </w:tr>
      <w:tr w:rsidR="0049411D" w:rsidRPr="00CF78AC" w14:paraId="55E0B8BD" w14:textId="77777777" w:rsidTr="0049411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311D95FA"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335" w:type="dxa"/>
            <w:noWrap/>
            <w:hideMark/>
          </w:tcPr>
          <w:p w14:paraId="570F57BC"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 Sacramento County</w:t>
            </w:r>
          </w:p>
        </w:tc>
        <w:tc>
          <w:tcPr>
            <w:tcW w:w="1336" w:type="dxa"/>
            <w:noWrap/>
            <w:hideMark/>
          </w:tcPr>
          <w:p w14:paraId="02A59ED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Merced County</w:t>
            </w:r>
          </w:p>
        </w:tc>
        <w:tc>
          <w:tcPr>
            <w:tcW w:w="1336" w:type="dxa"/>
            <w:noWrap/>
            <w:hideMark/>
          </w:tcPr>
          <w:p w14:paraId="26CA7166"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Vasco Road Landfill</w:t>
            </w:r>
          </w:p>
        </w:tc>
        <w:tc>
          <w:tcPr>
            <w:tcW w:w="1335" w:type="dxa"/>
            <w:noWrap/>
            <w:hideMark/>
          </w:tcPr>
          <w:p w14:paraId="3F6D15BF"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Potrero Hills Landfill</w:t>
            </w:r>
          </w:p>
        </w:tc>
        <w:tc>
          <w:tcPr>
            <w:tcW w:w="1336" w:type="dxa"/>
            <w:noWrap/>
            <w:hideMark/>
          </w:tcPr>
          <w:p w14:paraId="56E81A00"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Central Valley Composting Facility</w:t>
            </w:r>
          </w:p>
        </w:tc>
        <w:tc>
          <w:tcPr>
            <w:tcW w:w="1336" w:type="dxa"/>
            <w:noWrap/>
            <w:hideMark/>
          </w:tcPr>
          <w:p w14:paraId="213A552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Sunnyvale Biosolids Monofill</w:t>
            </w:r>
          </w:p>
        </w:tc>
      </w:tr>
      <w:tr w:rsidR="00CF78AC" w:rsidRPr="00CF78AC" w14:paraId="6C29B00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291C1E2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335" w:type="dxa"/>
            <w:noWrap/>
            <w:hideMark/>
          </w:tcPr>
          <w:p w14:paraId="36BC87F1"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6,685</w:t>
            </w:r>
          </w:p>
        </w:tc>
        <w:tc>
          <w:tcPr>
            <w:tcW w:w="1336" w:type="dxa"/>
            <w:noWrap/>
            <w:hideMark/>
          </w:tcPr>
          <w:p w14:paraId="79B80BFA"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5,015</w:t>
            </w:r>
          </w:p>
        </w:tc>
        <w:tc>
          <w:tcPr>
            <w:tcW w:w="1336" w:type="dxa"/>
            <w:noWrap/>
            <w:hideMark/>
          </w:tcPr>
          <w:p w14:paraId="24B07773"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93</w:t>
            </w:r>
          </w:p>
        </w:tc>
        <w:tc>
          <w:tcPr>
            <w:tcW w:w="1335" w:type="dxa"/>
            <w:noWrap/>
            <w:hideMark/>
          </w:tcPr>
          <w:p w14:paraId="20E3338C"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609</w:t>
            </w:r>
          </w:p>
        </w:tc>
        <w:tc>
          <w:tcPr>
            <w:tcW w:w="1336" w:type="dxa"/>
            <w:noWrap/>
            <w:hideMark/>
          </w:tcPr>
          <w:p w14:paraId="473D4140"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321</w:t>
            </w:r>
          </w:p>
        </w:tc>
        <w:tc>
          <w:tcPr>
            <w:tcW w:w="1336" w:type="dxa"/>
            <w:noWrap/>
            <w:hideMark/>
          </w:tcPr>
          <w:p w14:paraId="13FD015B"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2,641</w:t>
            </w:r>
          </w:p>
        </w:tc>
      </w:tr>
      <w:tr w:rsidR="0049411D" w:rsidRPr="00CF78AC" w14:paraId="113657C3" w14:textId="77777777" w:rsidTr="0049411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1652468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335" w:type="dxa"/>
            <w:noWrap/>
            <w:hideMark/>
          </w:tcPr>
          <w:p w14:paraId="6D6837A7"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$135.00</w:t>
            </w:r>
          </w:p>
        </w:tc>
        <w:tc>
          <w:tcPr>
            <w:tcW w:w="1336" w:type="dxa"/>
            <w:noWrap/>
            <w:hideMark/>
          </w:tcPr>
          <w:p w14:paraId="522BEB9E"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$135.00</w:t>
            </w:r>
          </w:p>
        </w:tc>
        <w:tc>
          <w:tcPr>
            <w:tcW w:w="1336" w:type="dxa"/>
            <w:noWrap/>
            <w:hideMark/>
          </w:tcPr>
          <w:p w14:paraId="79FAE03D"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$135.00</w:t>
            </w:r>
          </w:p>
        </w:tc>
        <w:tc>
          <w:tcPr>
            <w:tcW w:w="1335" w:type="dxa"/>
            <w:noWrap/>
            <w:hideMark/>
          </w:tcPr>
          <w:p w14:paraId="28798E2E"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$135.00</w:t>
            </w:r>
          </w:p>
        </w:tc>
        <w:tc>
          <w:tcPr>
            <w:tcW w:w="1336" w:type="dxa"/>
            <w:noWrap/>
            <w:hideMark/>
          </w:tcPr>
          <w:p w14:paraId="5A5044AA"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$135.00</w:t>
            </w:r>
          </w:p>
        </w:tc>
        <w:tc>
          <w:tcPr>
            <w:tcW w:w="1336" w:type="dxa"/>
            <w:noWrap/>
            <w:hideMark/>
          </w:tcPr>
          <w:p w14:paraId="54671250"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$14.63</w:t>
            </w:r>
          </w:p>
        </w:tc>
      </w:tr>
      <w:tr w:rsidR="00CF78AC" w:rsidRPr="00CF78AC" w14:paraId="78705D45"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36" w:type="dxa"/>
            <w:noWrap/>
            <w:hideMark/>
          </w:tcPr>
          <w:p w14:paraId="6CD19F5D"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335" w:type="dxa"/>
            <w:noWrap/>
            <w:hideMark/>
          </w:tcPr>
          <w:p w14:paraId="40DBB696"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130</w:t>
            </w:r>
          </w:p>
        </w:tc>
        <w:tc>
          <w:tcPr>
            <w:tcW w:w="1336" w:type="dxa"/>
            <w:noWrap/>
            <w:hideMark/>
          </w:tcPr>
          <w:p w14:paraId="47F85F73"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250</w:t>
            </w:r>
          </w:p>
        </w:tc>
        <w:tc>
          <w:tcPr>
            <w:tcW w:w="1336" w:type="dxa"/>
            <w:noWrap/>
            <w:hideMark/>
          </w:tcPr>
          <w:p w14:paraId="1E729925"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80</w:t>
            </w:r>
          </w:p>
        </w:tc>
        <w:tc>
          <w:tcPr>
            <w:tcW w:w="1335" w:type="dxa"/>
            <w:noWrap/>
            <w:hideMark/>
          </w:tcPr>
          <w:p w14:paraId="2D69D62B"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160</w:t>
            </w:r>
          </w:p>
        </w:tc>
        <w:tc>
          <w:tcPr>
            <w:tcW w:w="1336" w:type="dxa"/>
            <w:noWrap/>
            <w:hideMark/>
          </w:tcPr>
          <w:p w14:paraId="5049EC2A"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220</w:t>
            </w:r>
          </w:p>
        </w:tc>
        <w:tc>
          <w:tcPr>
            <w:tcW w:w="1336" w:type="dxa"/>
            <w:noWrap/>
            <w:hideMark/>
          </w:tcPr>
          <w:p w14:paraId="3EF5D81B"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w:t>
            </w:r>
          </w:p>
        </w:tc>
      </w:tr>
    </w:tbl>
    <w:p w14:paraId="337F02AE" w14:textId="77777777" w:rsidR="00CF78AC" w:rsidRDefault="00CF78AC" w:rsidP="00351F98"/>
    <w:tbl>
      <w:tblPr>
        <w:tblStyle w:val="PlainTable1"/>
        <w:tblW w:w="6385" w:type="dxa"/>
        <w:tblLook w:val="04A0" w:firstRow="1" w:lastRow="0" w:firstColumn="1" w:lastColumn="0" w:noHBand="0" w:noVBand="1"/>
      </w:tblPr>
      <w:tblGrid>
        <w:gridCol w:w="1920"/>
        <w:gridCol w:w="1495"/>
        <w:gridCol w:w="1440"/>
        <w:gridCol w:w="1530"/>
      </w:tblGrid>
      <w:tr w:rsidR="0049411D" w:rsidRPr="00CF78AC" w14:paraId="520FB691"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385" w:type="dxa"/>
            <w:gridSpan w:val="4"/>
            <w:noWrap/>
            <w:hideMark/>
          </w:tcPr>
          <w:p w14:paraId="50A481AD" w14:textId="4051758C" w:rsidR="0049411D" w:rsidRPr="00EE6493" w:rsidRDefault="0049411D" w:rsidP="00CF78A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Delta Diablo</w:t>
            </w:r>
          </w:p>
        </w:tc>
      </w:tr>
      <w:tr w:rsidR="00CF78AC" w:rsidRPr="00CF78AC" w14:paraId="08559B5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FDBC805" w14:textId="77777777" w:rsidR="00CF78AC" w:rsidRPr="00CF78AC" w:rsidRDefault="00CF78AC" w:rsidP="00CF78AC">
            <w:pPr>
              <w:spacing w:after="0" w:line="240" w:lineRule="auto"/>
              <w:ind w:left="0" w:right="0" w:firstLine="0"/>
              <w:jc w:val="left"/>
              <w:rPr>
                <w:rFonts w:ascii="Times New Roman" w:eastAsia="Times New Roman" w:hAnsi="Times New Roman" w:cs="Times New Roman"/>
                <w:color w:val="auto"/>
                <w:sz w:val="20"/>
                <w:szCs w:val="20"/>
              </w:rPr>
            </w:pPr>
          </w:p>
        </w:tc>
        <w:tc>
          <w:tcPr>
            <w:tcW w:w="1495" w:type="dxa"/>
            <w:noWrap/>
            <w:hideMark/>
          </w:tcPr>
          <w:p w14:paraId="6D953E8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1440" w:type="dxa"/>
            <w:noWrap/>
            <w:hideMark/>
          </w:tcPr>
          <w:p w14:paraId="118BE12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c>
          <w:tcPr>
            <w:tcW w:w="1530" w:type="dxa"/>
            <w:noWrap/>
            <w:hideMark/>
          </w:tcPr>
          <w:p w14:paraId="3E48C25F" w14:textId="4AD7969A"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w:t>
            </w:r>
            <w:r w:rsidR="007D4D80">
              <w:rPr>
                <w:rFonts w:ascii="Segoe UI" w:eastAsia="Times New Roman" w:hAnsi="Segoe UI" w:cs="Segoe UI"/>
                <w:color w:val="auto"/>
                <w:sz w:val="20"/>
                <w:szCs w:val="20"/>
              </w:rPr>
              <w:t xml:space="preserve"> </w:t>
            </w:r>
            <w:r w:rsidRPr="00CF78AC">
              <w:rPr>
                <w:rFonts w:ascii="Segoe UI" w:eastAsia="Times New Roman" w:hAnsi="Segoe UI" w:cs="Segoe UI"/>
                <w:color w:val="auto"/>
                <w:sz w:val="20"/>
                <w:szCs w:val="20"/>
              </w:rPr>
              <w:t>3</w:t>
            </w:r>
          </w:p>
        </w:tc>
      </w:tr>
      <w:tr w:rsidR="00CF78AC" w:rsidRPr="00CF78AC" w14:paraId="74791BB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7362B5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495" w:type="dxa"/>
            <w:noWrap/>
            <w:hideMark/>
          </w:tcPr>
          <w:p w14:paraId="542A2377"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40" w:type="dxa"/>
            <w:noWrap/>
            <w:hideMark/>
          </w:tcPr>
          <w:p w14:paraId="6F9F6B29"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1530" w:type="dxa"/>
            <w:noWrap/>
            <w:hideMark/>
          </w:tcPr>
          <w:p w14:paraId="51DF096A"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Compost</w:t>
            </w:r>
          </w:p>
        </w:tc>
      </w:tr>
      <w:tr w:rsidR="00CF78AC" w:rsidRPr="00CF78AC" w14:paraId="2517EFB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529577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495" w:type="dxa"/>
            <w:noWrap/>
            <w:hideMark/>
          </w:tcPr>
          <w:p w14:paraId="7E0DEA6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Various Sacramento and Solano County sites</w:t>
            </w:r>
          </w:p>
        </w:tc>
        <w:tc>
          <w:tcPr>
            <w:tcW w:w="1440" w:type="dxa"/>
            <w:noWrap/>
            <w:hideMark/>
          </w:tcPr>
          <w:p w14:paraId="76E6D17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 Potrero Hills Landfill</w:t>
            </w:r>
          </w:p>
        </w:tc>
        <w:tc>
          <w:tcPr>
            <w:tcW w:w="1530" w:type="dxa"/>
            <w:noWrap/>
            <w:hideMark/>
          </w:tcPr>
          <w:p w14:paraId="0FFE2D2E"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Synagro's El Nido Compost Facility</w:t>
            </w:r>
          </w:p>
        </w:tc>
      </w:tr>
      <w:tr w:rsidR="00CF78AC" w:rsidRPr="00CF78AC" w14:paraId="40484450"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25312B3"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495" w:type="dxa"/>
            <w:noWrap/>
            <w:hideMark/>
          </w:tcPr>
          <w:p w14:paraId="680115BF"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10,800</w:t>
            </w:r>
          </w:p>
        </w:tc>
        <w:tc>
          <w:tcPr>
            <w:tcW w:w="1440" w:type="dxa"/>
            <w:noWrap/>
            <w:hideMark/>
          </w:tcPr>
          <w:p w14:paraId="0CAC2D7C"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1,119</w:t>
            </w:r>
          </w:p>
        </w:tc>
        <w:tc>
          <w:tcPr>
            <w:tcW w:w="1530" w:type="dxa"/>
            <w:noWrap/>
            <w:hideMark/>
          </w:tcPr>
          <w:p w14:paraId="4459B381"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114</w:t>
            </w:r>
          </w:p>
        </w:tc>
      </w:tr>
      <w:tr w:rsidR="00CF78AC" w:rsidRPr="00CF78AC" w14:paraId="41E2D36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F7192D8"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495" w:type="dxa"/>
            <w:noWrap/>
            <w:hideMark/>
          </w:tcPr>
          <w:p w14:paraId="331B43E2"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$32.18</w:t>
            </w:r>
          </w:p>
        </w:tc>
        <w:tc>
          <w:tcPr>
            <w:tcW w:w="1440" w:type="dxa"/>
            <w:noWrap/>
            <w:hideMark/>
          </w:tcPr>
          <w:p w14:paraId="3807FFA8"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$32.18</w:t>
            </w:r>
          </w:p>
        </w:tc>
        <w:tc>
          <w:tcPr>
            <w:tcW w:w="1530" w:type="dxa"/>
            <w:noWrap/>
            <w:hideMark/>
          </w:tcPr>
          <w:p w14:paraId="25E79F9B"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$50.42</w:t>
            </w:r>
          </w:p>
        </w:tc>
      </w:tr>
      <w:tr w:rsidR="00CF78AC" w:rsidRPr="00CF78AC" w14:paraId="3037F9D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5D4E4F2"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495" w:type="dxa"/>
            <w:noWrap/>
            <w:hideMark/>
          </w:tcPr>
          <w:p w14:paraId="435FD92D"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140</w:t>
            </w:r>
          </w:p>
        </w:tc>
        <w:tc>
          <w:tcPr>
            <w:tcW w:w="1440" w:type="dxa"/>
            <w:noWrap/>
            <w:hideMark/>
          </w:tcPr>
          <w:p w14:paraId="4F1B7534"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80</w:t>
            </w:r>
          </w:p>
        </w:tc>
        <w:tc>
          <w:tcPr>
            <w:tcW w:w="1530" w:type="dxa"/>
            <w:noWrap/>
            <w:hideMark/>
          </w:tcPr>
          <w:p w14:paraId="6B6C2E45"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240</w:t>
            </w:r>
          </w:p>
        </w:tc>
      </w:tr>
    </w:tbl>
    <w:p w14:paraId="09B71BA0" w14:textId="77777777" w:rsidR="00CF78AC" w:rsidRDefault="00CF78AC" w:rsidP="00351F98"/>
    <w:tbl>
      <w:tblPr>
        <w:tblStyle w:val="PlainTable1"/>
        <w:tblW w:w="3595" w:type="dxa"/>
        <w:tblLook w:val="04A0" w:firstRow="1" w:lastRow="0" w:firstColumn="1" w:lastColumn="0" w:noHBand="0" w:noVBand="1"/>
      </w:tblPr>
      <w:tblGrid>
        <w:gridCol w:w="1920"/>
        <w:gridCol w:w="1675"/>
      </w:tblGrid>
      <w:tr w:rsidR="00CF78AC" w:rsidRPr="00CF78AC" w14:paraId="01897E13"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35A7CDA8"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Dublin San Ramon Sanitary District</w:t>
            </w:r>
          </w:p>
        </w:tc>
      </w:tr>
      <w:tr w:rsidR="00CF78AC" w:rsidRPr="00CF78AC" w14:paraId="5368799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2B662CA"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675" w:type="dxa"/>
            <w:noWrap/>
            <w:hideMark/>
          </w:tcPr>
          <w:p w14:paraId="79F8A896"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1473FD6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A0D781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675" w:type="dxa"/>
            <w:noWrap/>
            <w:hideMark/>
          </w:tcPr>
          <w:p w14:paraId="21C4C2DB"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Onsite Disposal</w:t>
            </w:r>
          </w:p>
        </w:tc>
      </w:tr>
      <w:tr w:rsidR="00CF78AC" w:rsidRPr="00CF78AC" w14:paraId="338C5A5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0CC90C9"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675" w:type="dxa"/>
            <w:noWrap/>
            <w:hideMark/>
          </w:tcPr>
          <w:p w14:paraId="02DB565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DSRSD</w:t>
            </w:r>
          </w:p>
        </w:tc>
      </w:tr>
      <w:tr w:rsidR="00CF78AC" w:rsidRPr="00CF78AC" w14:paraId="05B5350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A71A1EE"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675" w:type="dxa"/>
            <w:noWrap/>
            <w:hideMark/>
          </w:tcPr>
          <w:p w14:paraId="645E0365"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37,500</w:t>
            </w:r>
          </w:p>
        </w:tc>
      </w:tr>
      <w:tr w:rsidR="00CF78AC" w:rsidRPr="00CF78AC" w14:paraId="2550E7E5"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3C0004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675" w:type="dxa"/>
            <w:noWrap/>
            <w:hideMark/>
          </w:tcPr>
          <w:p w14:paraId="47D72FC8"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$3.50</w:t>
            </w:r>
          </w:p>
        </w:tc>
      </w:tr>
      <w:tr w:rsidR="00CF78AC" w:rsidRPr="00CF78AC" w14:paraId="4943F59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BDD06A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675" w:type="dxa"/>
            <w:noWrap/>
            <w:hideMark/>
          </w:tcPr>
          <w:p w14:paraId="5955BD17"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w:t>
            </w:r>
          </w:p>
        </w:tc>
      </w:tr>
    </w:tbl>
    <w:p w14:paraId="6E79633B" w14:textId="77777777" w:rsidR="00CF78AC" w:rsidRDefault="00CF78AC" w:rsidP="00351F98"/>
    <w:p w14:paraId="5C267344" w14:textId="77777777" w:rsidR="007D4D80" w:rsidRDefault="007D4D80" w:rsidP="00351F98"/>
    <w:p w14:paraId="4A20EE2A" w14:textId="77777777" w:rsidR="007D4D80" w:rsidRDefault="007D4D80" w:rsidP="00351F98"/>
    <w:tbl>
      <w:tblPr>
        <w:tblStyle w:val="PlainTable11"/>
        <w:tblW w:w="3840" w:type="dxa"/>
        <w:tblLook w:val="04A0" w:firstRow="1" w:lastRow="0" w:firstColumn="1" w:lastColumn="0" w:noHBand="0" w:noVBand="1"/>
      </w:tblPr>
      <w:tblGrid>
        <w:gridCol w:w="2880"/>
        <w:gridCol w:w="1224"/>
        <w:gridCol w:w="1224"/>
      </w:tblGrid>
      <w:tr w:rsidR="00CF78AC" w:rsidRPr="00CF78AC" w14:paraId="66337899"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40" w:type="dxa"/>
            <w:gridSpan w:val="3"/>
            <w:noWrap/>
            <w:hideMark/>
          </w:tcPr>
          <w:p w14:paraId="08920E19"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lastRenderedPageBreak/>
              <w:t xml:space="preserve">East Bay Municipal Utilities District </w:t>
            </w:r>
          </w:p>
        </w:tc>
      </w:tr>
      <w:tr w:rsidR="00CF78AC" w:rsidRPr="00CF78AC" w14:paraId="09E522D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5FA6632A"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480" w:type="dxa"/>
            <w:noWrap/>
            <w:hideMark/>
          </w:tcPr>
          <w:p w14:paraId="0D373D7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480" w:type="dxa"/>
            <w:noWrap/>
            <w:hideMark/>
          </w:tcPr>
          <w:p w14:paraId="1B3CE335"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r>
      <w:tr w:rsidR="00CF78AC" w:rsidRPr="00CF78AC" w14:paraId="35181B6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3676BA52"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480" w:type="dxa"/>
            <w:noWrap/>
            <w:hideMark/>
          </w:tcPr>
          <w:p w14:paraId="03D6AD51"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480" w:type="dxa"/>
            <w:noWrap/>
            <w:hideMark/>
          </w:tcPr>
          <w:p w14:paraId="5DC3A184"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r>
      <w:tr w:rsidR="00CF78AC" w:rsidRPr="00CF78AC" w14:paraId="4A0343D3"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78E0C93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480" w:type="dxa"/>
            <w:noWrap/>
            <w:hideMark/>
          </w:tcPr>
          <w:p w14:paraId="6294FC2E"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landfill ADC</w:t>
            </w:r>
          </w:p>
        </w:tc>
        <w:tc>
          <w:tcPr>
            <w:tcW w:w="480" w:type="dxa"/>
            <w:noWrap/>
            <w:hideMark/>
          </w:tcPr>
          <w:p w14:paraId="089B547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application</w:t>
            </w:r>
          </w:p>
        </w:tc>
      </w:tr>
      <w:tr w:rsidR="00CF78AC" w:rsidRPr="00CF78AC" w14:paraId="2D70053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7A4DC82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480" w:type="dxa"/>
            <w:noWrap/>
            <w:hideMark/>
          </w:tcPr>
          <w:p w14:paraId="1504331F"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43,001</w:t>
            </w:r>
          </w:p>
        </w:tc>
        <w:tc>
          <w:tcPr>
            <w:tcW w:w="480" w:type="dxa"/>
            <w:noWrap/>
            <w:hideMark/>
          </w:tcPr>
          <w:p w14:paraId="5D29F384"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33,024</w:t>
            </w:r>
          </w:p>
        </w:tc>
      </w:tr>
      <w:tr w:rsidR="00CF78AC" w:rsidRPr="00CF78AC" w14:paraId="1659E248"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3D83F467"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480" w:type="dxa"/>
            <w:noWrap/>
            <w:hideMark/>
          </w:tcPr>
          <w:p w14:paraId="0A43F7D3"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$30.40</w:t>
            </w:r>
          </w:p>
        </w:tc>
        <w:tc>
          <w:tcPr>
            <w:tcW w:w="480" w:type="dxa"/>
            <w:noWrap/>
            <w:hideMark/>
          </w:tcPr>
          <w:p w14:paraId="6C871C69"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$36.22</w:t>
            </w:r>
          </w:p>
        </w:tc>
      </w:tr>
      <w:tr w:rsidR="00CF78AC" w:rsidRPr="00CF78AC" w14:paraId="098B49F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2880" w:type="dxa"/>
            <w:noWrap/>
            <w:hideMark/>
          </w:tcPr>
          <w:p w14:paraId="114A9AA2"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480" w:type="dxa"/>
            <w:noWrap/>
            <w:hideMark/>
          </w:tcPr>
          <w:p w14:paraId="761AEE59"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90</w:t>
            </w:r>
          </w:p>
        </w:tc>
        <w:tc>
          <w:tcPr>
            <w:tcW w:w="480" w:type="dxa"/>
            <w:noWrap/>
            <w:hideMark/>
          </w:tcPr>
          <w:p w14:paraId="0236C0B3"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260</w:t>
            </w:r>
          </w:p>
        </w:tc>
      </w:tr>
    </w:tbl>
    <w:p w14:paraId="4F30B030" w14:textId="77777777" w:rsidR="00CF78AC" w:rsidRDefault="00CF78AC" w:rsidP="00351F98"/>
    <w:tbl>
      <w:tblPr>
        <w:tblStyle w:val="PlainTable11"/>
        <w:tblW w:w="3595" w:type="dxa"/>
        <w:tblLook w:val="04A0" w:firstRow="1" w:lastRow="0" w:firstColumn="1" w:lastColumn="0" w:noHBand="0" w:noVBand="1"/>
      </w:tblPr>
      <w:tblGrid>
        <w:gridCol w:w="1920"/>
        <w:gridCol w:w="1675"/>
      </w:tblGrid>
      <w:tr w:rsidR="00CF78AC" w:rsidRPr="00CF78AC" w14:paraId="6EC6E0EA"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7D74394B"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Fairfield-Suisun Sewer District</w:t>
            </w:r>
          </w:p>
        </w:tc>
      </w:tr>
      <w:tr w:rsidR="00CF78AC" w:rsidRPr="00CF78AC" w14:paraId="10CACA2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EAF55C9"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675" w:type="dxa"/>
            <w:noWrap/>
            <w:hideMark/>
          </w:tcPr>
          <w:p w14:paraId="077AE5B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0A0C9B9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EBA615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675" w:type="dxa"/>
            <w:noWrap/>
            <w:hideMark/>
          </w:tcPr>
          <w:p w14:paraId="5F34DCE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5DEBAA4D"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0BA80E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675" w:type="dxa"/>
            <w:noWrap/>
            <w:hideMark/>
          </w:tcPr>
          <w:p w14:paraId="2DEFA72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Potrero Hills Landfill</w:t>
            </w:r>
          </w:p>
        </w:tc>
      </w:tr>
      <w:tr w:rsidR="00CF78AC" w:rsidRPr="00CF78AC" w14:paraId="5B23690A"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4F13BD7"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675" w:type="dxa"/>
            <w:noWrap/>
            <w:hideMark/>
          </w:tcPr>
          <w:p w14:paraId="25918837"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11,219</w:t>
            </w:r>
          </w:p>
        </w:tc>
      </w:tr>
      <w:tr w:rsidR="00CF78AC" w:rsidRPr="00CF78AC" w14:paraId="21318D23"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881944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675" w:type="dxa"/>
            <w:noWrap/>
            <w:hideMark/>
          </w:tcPr>
          <w:p w14:paraId="1E2233FF"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$22.00</w:t>
            </w:r>
          </w:p>
        </w:tc>
      </w:tr>
      <w:tr w:rsidR="00CF78AC" w:rsidRPr="00CF78AC" w14:paraId="04E7450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50046D8"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675" w:type="dxa"/>
            <w:noWrap/>
            <w:hideMark/>
          </w:tcPr>
          <w:p w14:paraId="76AA78C0"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20</w:t>
            </w:r>
          </w:p>
        </w:tc>
      </w:tr>
    </w:tbl>
    <w:p w14:paraId="3FA0CE97" w14:textId="77777777" w:rsidR="00CF78AC" w:rsidRDefault="00CF78AC" w:rsidP="00351F98"/>
    <w:tbl>
      <w:tblPr>
        <w:tblStyle w:val="PlainTable11"/>
        <w:tblW w:w="3595" w:type="dxa"/>
        <w:tblLook w:val="04A0" w:firstRow="1" w:lastRow="0" w:firstColumn="1" w:lastColumn="0" w:noHBand="0" w:noVBand="1"/>
      </w:tblPr>
      <w:tblGrid>
        <w:gridCol w:w="1920"/>
        <w:gridCol w:w="1675"/>
      </w:tblGrid>
      <w:tr w:rsidR="00CF78AC" w:rsidRPr="00CF78AC" w14:paraId="4EEC6344"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58F1CA57"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Las Gallinas Valley Sanitary District</w:t>
            </w:r>
          </w:p>
        </w:tc>
      </w:tr>
      <w:tr w:rsidR="00CF78AC" w:rsidRPr="00CF78AC" w14:paraId="2CA6578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DA9049D"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675" w:type="dxa"/>
            <w:noWrap/>
            <w:hideMark/>
          </w:tcPr>
          <w:p w14:paraId="3822DDDE"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1FCF2DDB"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478B3A2"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675" w:type="dxa"/>
            <w:noWrap/>
            <w:hideMark/>
          </w:tcPr>
          <w:p w14:paraId="258FFC4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Onsite Disposal</w:t>
            </w:r>
          </w:p>
        </w:tc>
      </w:tr>
      <w:tr w:rsidR="00CF78AC" w:rsidRPr="00CF78AC" w14:paraId="33D5D28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A1EE52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675" w:type="dxa"/>
            <w:noWrap/>
            <w:hideMark/>
          </w:tcPr>
          <w:p w14:paraId="3E49E4A8"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LGVSD</w:t>
            </w:r>
          </w:p>
        </w:tc>
      </w:tr>
      <w:tr w:rsidR="00CF78AC" w:rsidRPr="00CF78AC" w14:paraId="580EF37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CFB5D0A"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675" w:type="dxa"/>
            <w:noWrap/>
            <w:hideMark/>
          </w:tcPr>
          <w:p w14:paraId="422D1F1A"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4,170</w:t>
            </w:r>
          </w:p>
        </w:tc>
      </w:tr>
      <w:tr w:rsidR="00CF78AC" w:rsidRPr="00CF78AC" w14:paraId="096646E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09E55C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675" w:type="dxa"/>
            <w:noWrap/>
            <w:hideMark/>
          </w:tcPr>
          <w:p w14:paraId="654E56D6"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$11.00</w:t>
            </w:r>
          </w:p>
        </w:tc>
      </w:tr>
      <w:tr w:rsidR="00CF78AC" w:rsidRPr="00CF78AC" w14:paraId="2105F2CB"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3B9F83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675" w:type="dxa"/>
            <w:noWrap/>
            <w:hideMark/>
          </w:tcPr>
          <w:p w14:paraId="0074EF1E"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0.15</w:t>
            </w:r>
          </w:p>
        </w:tc>
      </w:tr>
    </w:tbl>
    <w:p w14:paraId="374EF687" w14:textId="77777777" w:rsidR="00CF78AC" w:rsidRDefault="00CF78AC" w:rsidP="00351F98"/>
    <w:tbl>
      <w:tblPr>
        <w:tblStyle w:val="PlainTable11"/>
        <w:tblW w:w="3595" w:type="dxa"/>
        <w:tblLook w:val="04A0" w:firstRow="1" w:lastRow="0" w:firstColumn="1" w:lastColumn="0" w:noHBand="0" w:noVBand="1"/>
      </w:tblPr>
      <w:tblGrid>
        <w:gridCol w:w="1920"/>
        <w:gridCol w:w="1675"/>
      </w:tblGrid>
      <w:tr w:rsidR="00CF78AC" w:rsidRPr="00CF78AC" w14:paraId="0542CE75"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651F851E"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r w:rsidRPr="00EE6493">
              <w:rPr>
                <w:rFonts w:ascii="Segoe UI" w:eastAsia="Times New Roman" w:hAnsi="Segoe UI" w:cs="Segoe UI"/>
                <w:bCs w:val="0"/>
                <w:color w:val="auto"/>
                <w:sz w:val="20"/>
                <w:szCs w:val="20"/>
              </w:rPr>
              <w:t>Mt. View Sanitary District</w:t>
            </w:r>
          </w:p>
        </w:tc>
      </w:tr>
      <w:tr w:rsidR="00CF78AC" w:rsidRPr="00CF78AC" w14:paraId="17EEB7B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EF709F6"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675" w:type="dxa"/>
            <w:noWrap/>
            <w:hideMark/>
          </w:tcPr>
          <w:p w14:paraId="164609B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3D74479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C0B07AD"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675" w:type="dxa"/>
            <w:noWrap/>
            <w:hideMark/>
          </w:tcPr>
          <w:p w14:paraId="0E325F07"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201C8F1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0EB409A"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675" w:type="dxa"/>
            <w:noWrap/>
            <w:hideMark/>
          </w:tcPr>
          <w:p w14:paraId="4C1A182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B&amp;J Hay Road Landfill </w:t>
            </w:r>
          </w:p>
        </w:tc>
      </w:tr>
      <w:tr w:rsidR="00CF78AC" w:rsidRPr="00CF78AC" w14:paraId="442C6D2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2A95A4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675" w:type="dxa"/>
            <w:noWrap/>
            <w:hideMark/>
          </w:tcPr>
          <w:p w14:paraId="35F99DED"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750</w:t>
            </w:r>
          </w:p>
        </w:tc>
      </w:tr>
      <w:tr w:rsidR="00CF78AC" w:rsidRPr="00CF78AC" w14:paraId="4375BBA0"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764832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675" w:type="dxa"/>
            <w:noWrap/>
            <w:hideMark/>
          </w:tcPr>
          <w:p w14:paraId="66075C88"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$15.00</w:t>
            </w:r>
          </w:p>
        </w:tc>
      </w:tr>
      <w:tr w:rsidR="00CF78AC" w:rsidRPr="00CF78AC" w14:paraId="6024EEFB"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6ABCA63"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675" w:type="dxa"/>
            <w:noWrap/>
            <w:hideMark/>
          </w:tcPr>
          <w:p w14:paraId="577FE299"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76</w:t>
            </w:r>
          </w:p>
        </w:tc>
      </w:tr>
    </w:tbl>
    <w:p w14:paraId="7C40259E" w14:textId="77777777" w:rsidR="00CF78AC" w:rsidRDefault="00CF78AC" w:rsidP="00351F98"/>
    <w:tbl>
      <w:tblPr>
        <w:tblStyle w:val="PlainTable11"/>
        <w:tblW w:w="3595" w:type="dxa"/>
        <w:tblLook w:val="04A0" w:firstRow="1" w:lastRow="0" w:firstColumn="1" w:lastColumn="0" w:noHBand="0" w:noVBand="1"/>
      </w:tblPr>
      <w:tblGrid>
        <w:gridCol w:w="1920"/>
        <w:gridCol w:w="1675"/>
      </w:tblGrid>
      <w:tr w:rsidR="00CF78AC" w:rsidRPr="00CF78AC" w14:paraId="4378DA3E"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595" w:type="dxa"/>
            <w:gridSpan w:val="2"/>
            <w:noWrap/>
            <w:hideMark/>
          </w:tcPr>
          <w:p w14:paraId="72EB2F0C"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Napa Sanitation District</w:t>
            </w:r>
          </w:p>
        </w:tc>
      </w:tr>
      <w:tr w:rsidR="00CF78AC" w:rsidRPr="00CF78AC" w14:paraId="2FB7DB04"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E59522B"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675" w:type="dxa"/>
            <w:noWrap/>
            <w:hideMark/>
          </w:tcPr>
          <w:p w14:paraId="13B206B4"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3B54925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B5A081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675" w:type="dxa"/>
            <w:noWrap/>
            <w:hideMark/>
          </w:tcPr>
          <w:p w14:paraId="07F41EF7"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Onsite Disposal</w:t>
            </w:r>
          </w:p>
        </w:tc>
      </w:tr>
      <w:tr w:rsidR="00CF78AC" w:rsidRPr="00CF78AC" w14:paraId="4A1B483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67EFEAE"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675" w:type="dxa"/>
            <w:noWrap/>
            <w:hideMark/>
          </w:tcPr>
          <w:p w14:paraId="40FD2257"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NSD</w:t>
            </w:r>
          </w:p>
        </w:tc>
      </w:tr>
      <w:tr w:rsidR="00CF78AC" w:rsidRPr="00CF78AC" w14:paraId="68999C0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3AEFD77"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675" w:type="dxa"/>
            <w:noWrap/>
            <w:hideMark/>
          </w:tcPr>
          <w:p w14:paraId="3B3E85A3"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66,362</w:t>
            </w:r>
          </w:p>
        </w:tc>
      </w:tr>
      <w:tr w:rsidR="00CF78AC" w:rsidRPr="00CF78AC" w14:paraId="0A4EBEA0"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8037BE7"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675" w:type="dxa"/>
            <w:noWrap/>
            <w:hideMark/>
          </w:tcPr>
          <w:p w14:paraId="68B53212"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$0.00</w:t>
            </w:r>
          </w:p>
        </w:tc>
      </w:tr>
      <w:tr w:rsidR="00CF78AC" w:rsidRPr="00CF78AC" w14:paraId="50F009C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9F3AAB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675" w:type="dxa"/>
            <w:noWrap/>
            <w:hideMark/>
          </w:tcPr>
          <w:p w14:paraId="63E7DC01"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w:t>
            </w:r>
          </w:p>
        </w:tc>
      </w:tr>
    </w:tbl>
    <w:p w14:paraId="03F10681" w14:textId="77777777" w:rsidR="00CF78AC" w:rsidRDefault="00CF78AC" w:rsidP="00351F98"/>
    <w:tbl>
      <w:tblPr>
        <w:tblStyle w:val="PlainTable11"/>
        <w:tblW w:w="5125" w:type="dxa"/>
        <w:tblLook w:val="04A0" w:firstRow="1" w:lastRow="0" w:firstColumn="1" w:lastColumn="0" w:noHBand="0" w:noVBand="1"/>
      </w:tblPr>
      <w:tblGrid>
        <w:gridCol w:w="1920"/>
        <w:gridCol w:w="3205"/>
      </w:tblGrid>
      <w:tr w:rsidR="00CF78AC" w:rsidRPr="00CF78AC" w14:paraId="42557BE8"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125" w:type="dxa"/>
            <w:gridSpan w:val="2"/>
            <w:noWrap/>
            <w:hideMark/>
          </w:tcPr>
          <w:p w14:paraId="6D787CB7"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lastRenderedPageBreak/>
              <w:t>Novato Sanitary District</w:t>
            </w:r>
          </w:p>
        </w:tc>
      </w:tr>
      <w:tr w:rsidR="00CF78AC" w:rsidRPr="00CF78AC" w14:paraId="7EBC9B84"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47F3DD5"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3205" w:type="dxa"/>
            <w:noWrap/>
            <w:hideMark/>
          </w:tcPr>
          <w:p w14:paraId="00740A5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7E2879D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4A70BD8"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3205" w:type="dxa"/>
            <w:noWrap/>
            <w:hideMark/>
          </w:tcPr>
          <w:p w14:paraId="377E2A45"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Onsite Disposal</w:t>
            </w:r>
          </w:p>
        </w:tc>
      </w:tr>
      <w:tr w:rsidR="00CF78AC" w:rsidRPr="00CF78AC" w14:paraId="2EB0BCF0"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1D853E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3205" w:type="dxa"/>
            <w:noWrap/>
            <w:hideMark/>
          </w:tcPr>
          <w:p w14:paraId="131884F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Novato Designated Land Disposal</w:t>
            </w:r>
          </w:p>
        </w:tc>
      </w:tr>
      <w:tr w:rsidR="00CF78AC" w:rsidRPr="00CF78AC" w14:paraId="2E21B6D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D4CFD2E"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3205" w:type="dxa"/>
            <w:noWrap/>
            <w:hideMark/>
          </w:tcPr>
          <w:p w14:paraId="1D99BE2E"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18,000</w:t>
            </w:r>
          </w:p>
        </w:tc>
      </w:tr>
      <w:tr w:rsidR="00CF78AC" w:rsidRPr="00CF78AC" w14:paraId="5F0DE53F"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E701E8F"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3205" w:type="dxa"/>
            <w:noWrap/>
            <w:hideMark/>
          </w:tcPr>
          <w:p w14:paraId="0E514698"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$7.72</w:t>
            </w:r>
          </w:p>
        </w:tc>
      </w:tr>
      <w:tr w:rsidR="00CF78AC" w:rsidRPr="00CF78AC" w14:paraId="1A3D6DC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3208C49"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3205" w:type="dxa"/>
            <w:noWrap/>
            <w:hideMark/>
          </w:tcPr>
          <w:p w14:paraId="02B2A3AA"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w:t>
            </w:r>
          </w:p>
        </w:tc>
      </w:tr>
    </w:tbl>
    <w:p w14:paraId="23B4C57B" w14:textId="77777777" w:rsidR="00CF78AC" w:rsidRDefault="00CF78AC" w:rsidP="00351F98"/>
    <w:tbl>
      <w:tblPr>
        <w:tblStyle w:val="PlainTable1"/>
        <w:tblW w:w="4045" w:type="dxa"/>
        <w:tblLook w:val="04A0" w:firstRow="1" w:lastRow="0" w:firstColumn="1" w:lastColumn="0" w:noHBand="0" w:noVBand="1"/>
      </w:tblPr>
      <w:tblGrid>
        <w:gridCol w:w="1920"/>
        <w:gridCol w:w="2125"/>
      </w:tblGrid>
      <w:tr w:rsidR="00CF78AC" w:rsidRPr="00CF78AC" w14:paraId="0D27AD3C"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045" w:type="dxa"/>
            <w:gridSpan w:val="2"/>
            <w:noWrap/>
            <w:hideMark/>
          </w:tcPr>
          <w:p w14:paraId="347F27D4"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Oro Loma SD</w:t>
            </w:r>
          </w:p>
        </w:tc>
      </w:tr>
      <w:tr w:rsidR="00CF78AC" w:rsidRPr="00CF78AC" w14:paraId="6548976B"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62D99A2"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2125" w:type="dxa"/>
            <w:noWrap/>
            <w:hideMark/>
          </w:tcPr>
          <w:p w14:paraId="5E6BB697"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0287F3A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CE5D889"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2125" w:type="dxa"/>
            <w:noWrap/>
            <w:hideMark/>
          </w:tcPr>
          <w:p w14:paraId="08B0D27E"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0C13E602"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349A48BF"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2125" w:type="dxa"/>
            <w:noWrap/>
            <w:hideMark/>
          </w:tcPr>
          <w:p w14:paraId="1DE59864"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Altamont Landfill </w:t>
            </w:r>
          </w:p>
        </w:tc>
      </w:tr>
      <w:tr w:rsidR="00CF78AC" w:rsidRPr="00CF78AC" w14:paraId="074C2DD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26B9E9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2125" w:type="dxa"/>
            <w:noWrap/>
            <w:hideMark/>
          </w:tcPr>
          <w:p w14:paraId="25B0B63E"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9,841</w:t>
            </w:r>
          </w:p>
        </w:tc>
      </w:tr>
      <w:tr w:rsidR="00CF78AC" w:rsidRPr="00CF78AC" w14:paraId="157C57DD"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0871EE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2125" w:type="dxa"/>
            <w:noWrap/>
            <w:hideMark/>
          </w:tcPr>
          <w:p w14:paraId="2AB8FADA"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$33.50</w:t>
            </w:r>
          </w:p>
        </w:tc>
      </w:tr>
      <w:tr w:rsidR="00CF78AC" w:rsidRPr="00CF78AC" w14:paraId="324C6902"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E43648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2125" w:type="dxa"/>
            <w:noWrap/>
            <w:hideMark/>
          </w:tcPr>
          <w:p w14:paraId="5A7414BC"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62</w:t>
            </w:r>
          </w:p>
        </w:tc>
      </w:tr>
    </w:tbl>
    <w:p w14:paraId="41A8330C" w14:textId="77777777" w:rsidR="00CF78AC" w:rsidRDefault="00CF78AC" w:rsidP="00351F98"/>
    <w:tbl>
      <w:tblPr>
        <w:tblStyle w:val="PlainTable1"/>
        <w:tblW w:w="9985" w:type="dxa"/>
        <w:tblLook w:val="04A0" w:firstRow="1" w:lastRow="0" w:firstColumn="1" w:lastColumn="0" w:noHBand="0" w:noVBand="1"/>
      </w:tblPr>
      <w:tblGrid>
        <w:gridCol w:w="1345"/>
        <w:gridCol w:w="1324"/>
        <w:gridCol w:w="1234"/>
        <w:gridCol w:w="1263"/>
        <w:gridCol w:w="1224"/>
        <w:gridCol w:w="1224"/>
        <w:gridCol w:w="1224"/>
        <w:gridCol w:w="1224"/>
      </w:tblGrid>
      <w:tr w:rsidR="007D4D80" w:rsidRPr="00CF78AC" w14:paraId="11A1EEBA"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985" w:type="dxa"/>
            <w:gridSpan w:val="8"/>
            <w:noWrap/>
            <w:hideMark/>
          </w:tcPr>
          <w:p w14:paraId="261F1629" w14:textId="4AADE160" w:rsidR="007D4D80" w:rsidRPr="00CF78AC" w:rsidRDefault="007D4D80" w:rsidP="00CF78A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San Francisco Public Utilities Commission</w:t>
            </w:r>
          </w:p>
        </w:tc>
      </w:tr>
      <w:tr w:rsidR="007D4D80" w:rsidRPr="00CF78AC" w14:paraId="5E1F6A0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0C500228" w14:textId="77777777" w:rsidR="00CF78AC" w:rsidRPr="00CF78AC" w:rsidRDefault="00CF78AC" w:rsidP="00CF78AC">
            <w:pPr>
              <w:spacing w:after="0" w:line="240" w:lineRule="auto"/>
              <w:ind w:left="0" w:right="0" w:firstLine="0"/>
              <w:jc w:val="left"/>
              <w:rPr>
                <w:rFonts w:ascii="Times New Roman" w:eastAsia="Times New Roman" w:hAnsi="Times New Roman" w:cs="Times New Roman"/>
                <w:color w:val="auto"/>
                <w:sz w:val="20"/>
                <w:szCs w:val="20"/>
              </w:rPr>
            </w:pPr>
          </w:p>
        </w:tc>
        <w:tc>
          <w:tcPr>
            <w:tcW w:w="1324" w:type="dxa"/>
            <w:noWrap/>
            <w:hideMark/>
          </w:tcPr>
          <w:p w14:paraId="746F6EED"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1234" w:type="dxa"/>
            <w:noWrap/>
            <w:hideMark/>
          </w:tcPr>
          <w:p w14:paraId="71FF755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c>
          <w:tcPr>
            <w:tcW w:w="1263" w:type="dxa"/>
            <w:noWrap/>
            <w:hideMark/>
          </w:tcPr>
          <w:p w14:paraId="7045F641" w14:textId="57057A70"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w:t>
            </w:r>
            <w:r w:rsidR="007D4D80">
              <w:rPr>
                <w:rFonts w:ascii="Segoe UI" w:eastAsia="Times New Roman" w:hAnsi="Segoe UI" w:cs="Segoe UI"/>
                <w:color w:val="auto"/>
                <w:sz w:val="20"/>
                <w:szCs w:val="20"/>
              </w:rPr>
              <w:t xml:space="preserve"> </w:t>
            </w:r>
            <w:r w:rsidRPr="00CF78AC">
              <w:rPr>
                <w:rFonts w:ascii="Segoe UI" w:eastAsia="Times New Roman" w:hAnsi="Segoe UI" w:cs="Segoe UI"/>
                <w:color w:val="auto"/>
                <w:sz w:val="20"/>
                <w:szCs w:val="20"/>
              </w:rPr>
              <w:t>3</w:t>
            </w:r>
          </w:p>
        </w:tc>
        <w:tc>
          <w:tcPr>
            <w:tcW w:w="1224" w:type="dxa"/>
            <w:noWrap/>
            <w:hideMark/>
          </w:tcPr>
          <w:p w14:paraId="4704FF7E"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4</w:t>
            </w:r>
          </w:p>
        </w:tc>
        <w:tc>
          <w:tcPr>
            <w:tcW w:w="1224" w:type="dxa"/>
            <w:noWrap/>
            <w:hideMark/>
          </w:tcPr>
          <w:p w14:paraId="25CA638F"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5</w:t>
            </w:r>
          </w:p>
        </w:tc>
        <w:tc>
          <w:tcPr>
            <w:tcW w:w="1224" w:type="dxa"/>
            <w:noWrap/>
            <w:hideMark/>
          </w:tcPr>
          <w:p w14:paraId="605A362B"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6</w:t>
            </w:r>
          </w:p>
        </w:tc>
        <w:tc>
          <w:tcPr>
            <w:tcW w:w="1147" w:type="dxa"/>
            <w:noWrap/>
            <w:hideMark/>
          </w:tcPr>
          <w:p w14:paraId="7FDD0BEC"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7</w:t>
            </w:r>
          </w:p>
        </w:tc>
      </w:tr>
      <w:tr w:rsidR="007D4D80" w:rsidRPr="00CF78AC" w14:paraId="0F11491E"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76343E6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324" w:type="dxa"/>
            <w:noWrap/>
            <w:hideMark/>
          </w:tcPr>
          <w:p w14:paraId="4D49D7EB"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234" w:type="dxa"/>
            <w:noWrap/>
            <w:hideMark/>
          </w:tcPr>
          <w:p w14:paraId="24ED33B4"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263" w:type="dxa"/>
            <w:noWrap/>
            <w:hideMark/>
          </w:tcPr>
          <w:p w14:paraId="3AE5585B"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224" w:type="dxa"/>
            <w:noWrap/>
            <w:hideMark/>
          </w:tcPr>
          <w:p w14:paraId="0B7B7E58"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Compost</w:t>
            </w:r>
          </w:p>
        </w:tc>
        <w:tc>
          <w:tcPr>
            <w:tcW w:w="1224" w:type="dxa"/>
            <w:noWrap/>
            <w:hideMark/>
          </w:tcPr>
          <w:p w14:paraId="1BAA9CE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1224" w:type="dxa"/>
            <w:noWrap/>
            <w:hideMark/>
          </w:tcPr>
          <w:p w14:paraId="7B5341AE"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1147" w:type="dxa"/>
            <w:noWrap/>
            <w:hideMark/>
          </w:tcPr>
          <w:p w14:paraId="440BADA4"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7D4D80" w:rsidRPr="00CF78AC" w14:paraId="001F000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252EC3E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324" w:type="dxa"/>
            <w:noWrap/>
            <w:hideMark/>
          </w:tcPr>
          <w:p w14:paraId="0E1DB9F4" w14:textId="0B97674A"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Sonoma County</w:t>
            </w:r>
          </w:p>
        </w:tc>
        <w:tc>
          <w:tcPr>
            <w:tcW w:w="1234" w:type="dxa"/>
            <w:noWrap/>
            <w:hideMark/>
          </w:tcPr>
          <w:p w14:paraId="25737AFE" w14:textId="339A881F"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Solano County</w:t>
            </w:r>
          </w:p>
        </w:tc>
        <w:tc>
          <w:tcPr>
            <w:tcW w:w="1263" w:type="dxa"/>
            <w:noWrap/>
            <w:hideMark/>
          </w:tcPr>
          <w:p w14:paraId="5A422256" w14:textId="1BE3038B"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Sacramento County</w:t>
            </w:r>
          </w:p>
        </w:tc>
        <w:tc>
          <w:tcPr>
            <w:tcW w:w="1224" w:type="dxa"/>
            <w:noWrap/>
            <w:hideMark/>
          </w:tcPr>
          <w:p w14:paraId="362C22B2" w14:textId="2CD89CE1"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Merced</w:t>
            </w:r>
            <w:r w:rsidR="00CF78AC" w:rsidRPr="00CF78AC">
              <w:rPr>
                <w:rFonts w:ascii="Segoe UI" w:eastAsia="Times New Roman" w:hAnsi="Segoe UI" w:cs="Segoe UI"/>
                <w:color w:val="auto"/>
                <w:sz w:val="20"/>
                <w:szCs w:val="20"/>
              </w:rPr>
              <w:t xml:space="preserve"> </w:t>
            </w:r>
          </w:p>
        </w:tc>
        <w:tc>
          <w:tcPr>
            <w:tcW w:w="1224" w:type="dxa"/>
            <w:noWrap/>
            <w:hideMark/>
          </w:tcPr>
          <w:p w14:paraId="563BDE4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Hay Road Landfill</w:t>
            </w:r>
          </w:p>
        </w:tc>
        <w:tc>
          <w:tcPr>
            <w:tcW w:w="1224" w:type="dxa"/>
            <w:noWrap/>
            <w:hideMark/>
          </w:tcPr>
          <w:p w14:paraId="51CA4A6A" w14:textId="54A70993"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Potrero Hills Landfill</w:t>
            </w:r>
          </w:p>
        </w:tc>
        <w:tc>
          <w:tcPr>
            <w:tcW w:w="1147" w:type="dxa"/>
            <w:noWrap/>
            <w:hideMark/>
          </w:tcPr>
          <w:p w14:paraId="5895A670"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Altamont Landfill</w:t>
            </w:r>
          </w:p>
        </w:tc>
      </w:tr>
      <w:tr w:rsidR="007D4D80" w:rsidRPr="00CF78AC" w14:paraId="346162C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405141F2"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324" w:type="dxa"/>
            <w:noWrap/>
            <w:hideMark/>
          </w:tcPr>
          <w:p w14:paraId="085BB13E"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2,349</w:t>
            </w:r>
          </w:p>
        </w:tc>
        <w:tc>
          <w:tcPr>
            <w:tcW w:w="1234" w:type="dxa"/>
            <w:noWrap/>
            <w:hideMark/>
          </w:tcPr>
          <w:p w14:paraId="40AB4E99"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21,549</w:t>
            </w:r>
          </w:p>
        </w:tc>
        <w:tc>
          <w:tcPr>
            <w:tcW w:w="1263" w:type="dxa"/>
            <w:noWrap/>
            <w:hideMark/>
          </w:tcPr>
          <w:p w14:paraId="06F30A78"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4,324</w:t>
            </w:r>
          </w:p>
        </w:tc>
        <w:tc>
          <w:tcPr>
            <w:tcW w:w="1224" w:type="dxa"/>
            <w:noWrap/>
            <w:hideMark/>
          </w:tcPr>
          <w:p w14:paraId="34E54AA0"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3,371</w:t>
            </w:r>
          </w:p>
        </w:tc>
        <w:tc>
          <w:tcPr>
            <w:tcW w:w="1224" w:type="dxa"/>
            <w:noWrap/>
            <w:hideMark/>
          </w:tcPr>
          <w:p w14:paraId="5B6CBC55"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20,376</w:t>
            </w:r>
          </w:p>
        </w:tc>
        <w:tc>
          <w:tcPr>
            <w:tcW w:w="1224" w:type="dxa"/>
            <w:noWrap/>
            <w:hideMark/>
          </w:tcPr>
          <w:p w14:paraId="7581EB68"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14,512</w:t>
            </w:r>
          </w:p>
        </w:tc>
        <w:tc>
          <w:tcPr>
            <w:tcW w:w="1147" w:type="dxa"/>
            <w:noWrap/>
            <w:hideMark/>
          </w:tcPr>
          <w:p w14:paraId="1430EF84"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2,125</w:t>
            </w:r>
          </w:p>
        </w:tc>
      </w:tr>
      <w:tr w:rsidR="007D4D80" w:rsidRPr="00CF78AC" w14:paraId="3F3C9B9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718807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324" w:type="dxa"/>
            <w:noWrap/>
            <w:hideMark/>
          </w:tcPr>
          <w:p w14:paraId="2204D981"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$42.32</w:t>
            </w:r>
          </w:p>
        </w:tc>
        <w:tc>
          <w:tcPr>
            <w:tcW w:w="1234" w:type="dxa"/>
            <w:noWrap/>
            <w:hideMark/>
          </w:tcPr>
          <w:p w14:paraId="2F18EAE7"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$49.81</w:t>
            </w:r>
          </w:p>
        </w:tc>
        <w:tc>
          <w:tcPr>
            <w:tcW w:w="1263" w:type="dxa"/>
            <w:noWrap/>
            <w:hideMark/>
          </w:tcPr>
          <w:p w14:paraId="69F86CDE"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$82.64</w:t>
            </w:r>
          </w:p>
        </w:tc>
        <w:tc>
          <w:tcPr>
            <w:tcW w:w="1224" w:type="dxa"/>
            <w:noWrap/>
            <w:hideMark/>
          </w:tcPr>
          <w:p w14:paraId="7A756F64"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$94.42</w:t>
            </w:r>
          </w:p>
        </w:tc>
        <w:tc>
          <w:tcPr>
            <w:tcW w:w="1224" w:type="dxa"/>
            <w:noWrap/>
            <w:hideMark/>
          </w:tcPr>
          <w:p w14:paraId="063F3B01"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$65.12</w:t>
            </w:r>
          </w:p>
        </w:tc>
        <w:tc>
          <w:tcPr>
            <w:tcW w:w="1224" w:type="dxa"/>
            <w:noWrap/>
            <w:hideMark/>
          </w:tcPr>
          <w:p w14:paraId="42C74997"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$64.43</w:t>
            </w:r>
          </w:p>
        </w:tc>
        <w:tc>
          <w:tcPr>
            <w:tcW w:w="1147" w:type="dxa"/>
            <w:noWrap/>
            <w:hideMark/>
          </w:tcPr>
          <w:p w14:paraId="725EF07B"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$66.06</w:t>
            </w:r>
          </w:p>
        </w:tc>
      </w:tr>
      <w:tr w:rsidR="007D4D80" w:rsidRPr="00CF78AC" w14:paraId="04A57266"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345" w:type="dxa"/>
            <w:noWrap/>
            <w:hideMark/>
          </w:tcPr>
          <w:p w14:paraId="1329C1E8"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324" w:type="dxa"/>
            <w:noWrap/>
            <w:hideMark/>
          </w:tcPr>
          <w:p w14:paraId="440090C9"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69</w:t>
            </w:r>
          </w:p>
        </w:tc>
        <w:tc>
          <w:tcPr>
            <w:tcW w:w="1234" w:type="dxa"/>
            <w:noWrap/>
            <w:hideMark/>
          </w:tcPr>
          <w:p w14:paraId="64BF4F00"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126</w:t>
            </w:r>
          </w:p>
        </w:tc>
        <w:tc>
          <w:tcPr>
            <w:tcW w:w="1263" w:type="dxa"/>
            <w:noWrap/>
            <w:hideMark/>
          </w:tcPr>
          <w:p w14:paraId="1A46A6FE"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246</w:t>
            </w:r>
          </w:p>
        </w:tc>
        <w:tc>
          <w:tcPr>
            <w:tcW w:w="1224" w:type="dxa"/>
            <w:noWrap/>
            <w:hideMark/>
          </w:tcPr>
          <w:p w14:paraId="238118A5"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284</w:t>
            </w:r>
          </w:p>
        </w:tc>
        <w:tc>
          <w:tcPr>
            <w:tcW w:w="1224" w:type="dxa"/>
            <w:noWrap/>
            <w:hideMark/>
          </w:tcPr>
          <w:p w14:paraId="2A9B3887"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124</w:t>
            </w:r>
          </w:p>
        </w:tc>
        <w:tc>
          <w:tcPr>
            <w:tcW w:w="1224" w:type="dxa"/>
            <w:noWrap/>
            <w:hideMark/>
          </w:tcPr>
          <w:p w14:paraId="1FD44A91"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136</w:t>
            </w:r>
          </w:p>
        </w:tc>
        <w:tc>
          <w:tcPr>
            <w:tcW w:w="1147" w:type="dxa"/>
            <w:noWrap/>
            <w:hideMark/>
          </w:tcPr>
          <w:p w14:paraId="2E3D6702"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136</w:t>
            </w:r>
          </w:p>
        </w:tc>
      </w:tr>
    </w:tbl>
    <w:p w14:paraId="38653D1B" w14:textId="77777777" w:rsidR="00CF78AC" w:rsidRDefault="00CF78AC" w:rsidP="00351F98"/>
    <w:tbl>
      <w:tblPr>
        <w:tblStyle w:val="PlainTable1"/>
        <w:tblW w:w="4045" w:type="dxa"/>
        <w:tblLook w:val="04A0" w:firstRow="1" w:lastRow="0" w:firstColumn="1" w:lastColumn="0" w:noHBand="0" w:noVBand="1"/>
      </w:tblPr>
      <w:tblGrid>
        <w:gridCol w:w="1920"/>
        <w:gridCol w:w="2125"/>
      </w:tblGrid>
      <w:tr w:rsidR="00CF78AC" w:rsidRPr="00CF78AC" w14:paraId="4391FC8E"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045" w:type="dxa"/>
            <w:gridSpan w:val="2"/>
            <w:noWrap/>
            <w:hideMark/>
          </w:tcPr>
          <w:p w14:paraId="5D0C7FDC"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Sewer Authority Mid Coastside</w:t>
            </w:r>
          </w:p>
        </w:tc>
      </w:tr>
      <w:tr w:rsidR="00CF78AC" w:rsidRPr="00CF78AC" w14:paraId="66F8F07F"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292A110"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2125" w:type="dxa"/>
            <w:noWrap/>
            <w:hideMark/>
          </w:tcPr>
          <w:p w14:paraId="5E39B59B"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69AF6F80"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72F154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2125" w:type="dxa"/>
            <w:noWrap/>
            <w:hideMark/>
          </w:tcPr>
          <w:p w14:paraId="644FEFCD"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Landfill</w:t>
            </w:r>
          </w:p>
        </w:tc>
      </w:tr>
      <w:tr w:rsidR="00CF78AC" w:rsidRPr="00CF78AC" w14:paraId="6F3B51B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A556E2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2125" w:type="dxa"/>
            <w:noWrap/>
            <w:hideMark/>
          </w:tcPr>
          <w:p w14:paraId="0A6F69D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Ox Mountain Landfill</w:t>
            </w:r>
          </w:p>
        </w:tc>
      </w:tr>
      <w:tr w:rsidR="00CF78AC" w:rsidRPr="00CF78AC" w14:paraId="45DDE1EF"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51BB9F31"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2125" w:type="dxa"/>
            <w:noWrap/>
            <w:hideMark/>
          </w:tcPr>
          <w:p w14:paraId="25D70B6C"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1,485</w:t>
            </w:r>
          </w:p>
        </w:tc>
      </w:tr>
      <w:tr w:rsidR="00CF78AC" w:rsidRPr="00CF78AC" w14:paraId="26BFC4C4" w14:textId="77777777" w:rsidTr="00EE64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C31746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2125" w:type="dxa"/>
            <w:noWrap/>
            <w:hideMark/>
          </w:tcPr>
          <w:p w14:paraId="404B6072"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sz w:val="22"/>
              </w:rPr>
            </w:pPr>
            <w:r w:rsidRPr="00CF78AC">
              <w:rPr>
                <w:rFonts w:eastAsia="Times New Roman"/>
                <w:color w:val="auto"/>
                <w:sz w:val="22"/>
              </w:rPr>
              <w:t xml:space="preserve">$42.08 </w:t>
            </w:r>
          </w:p>
        </w:tc>
      </w:tr>
      <w:tr w:rsidR="00CF78AC" w:rsidRPr="00CF78AC" w14:paraId="02AE337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5EC546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2125" w:type="dxa"/>
            <w:noWrap/>
            <w:hideMark/>
          </w:tcPr>
          <w:p w14:paraId="766E5B37"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5.2</w:t>
            </w:r>
          </w:p>
        </w:tc>
      </w:tr>
    </w:tbl>
    <w:p w14:paraId="5A226F25" w14:textId="77777777" w:rsidR="00CF78AC" w:rsidRDefault="00CF78AC" w:rsidP="00351F98"/>
    <w:tbl>
      <w:tblPr>
        <w:tblStyle w:val="PlainTable1"/>
        <w:tblW w:w="6475" w:type="dxa"/>
        <w:tblLook w:val="04A0" w:firstRow="1" w:lastRow="0" w:firstColumn="1" w:lastColumn="0" w:noHBand="0" w:noVBand="1"/>
      </w:tblPr>
      <w:tblGrid>
        <w:gridCol w:w="1795"/>
        <w:gridCol w:w="2478"/>
        <w:gridCol w:w="2202"/>
      </w:tblGrid>
      <w:tr w:rsidR="00CF78AC" w:rsidRPr="00CF78AC" w14:paraId="5C70E7F2"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475" w:type="dxa"/>
            <w:gridSpan w:val="3"/>
            <w:noWrap/>
            <w:hideMark/>
          </w:tcPr>
          <w:p w14:paraId="224216C9"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Sewerage Agency of Southern Marin</w:t>
            </w:r>
          </w:p>
        </w:tc>
      </w:tr>
      <w:tr w:rsidR="00CF78AC" w:rsidRPr="00CF78AC" w14:paraId="4E5EB19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727F2154"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2478" w:type="dxa"/>
            <w:noWrap/>
            <w:hideMark/>
          </w:tcPr>
          <w:p w14:paraId="122E7B5F"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2202" w:type="dxa"/>
            <w:noWrap/>
            <w:hideMark/>
          </w:tcPr>
          <w:p w14:paraId="1C3F95B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r>
      <w:tr w:rsidR="00CF78AC" w:rsidRPr="00CF78AC" w14:paraId="787188D3"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21D0E01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2478" w:type="dxa"/>
            <w:noWrap/>
            <w:hideMark/>
          </w:tcPr>
          <w:p w14:paraId="65312566"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c>
          <w:tcPr>
            <w:tcW w:w="2202" w:type="dxa"/>
            <w:noWrap/>
            <w:hideMark/>
          </w:tcPr>
          <w:p w14:paraId="2974947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r>
      <w:tr w:rsidR="00CF78AC" w:rsidRPr="00CF78AC" w14:paraId="37038D27"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369B0BCD"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2478" w:type="dxa"/>
            <w:noWrap/>
            <w:hideMark/>
          </w:tcPr>
          <w:p w14:paraId="752088C4" w14:textId="47F707D7" w:rsidR="00CF78AC" w:rsidRPr="00CF78AC" w:rsidRDefault="00CF78AC"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Waste Management Inc. (Redwood Landfill), </w:t>
            </w:r>
          </w:p>
        </w:tc>
        <w:tc>
          <w:tcPr>
            <w:tcW w:w="2202" w:type="dxa"/>
            <w:noWrap/>
            <w:hideMark/>
          </w:tcPr>
          <w:p w14:paraId="7C2BCA79" w14:textId="65DBA1C8" w:rsidR="00CF78AC" w:rsidRPr="00CF78AC" w:rsidRDefault="007D4D80"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Pr>
                <w:rFonts w:ascii="Segoe UI" w:eastAsia="Times New Roman" w:hAnsi="Segoe UI" w:cs="Segoe UI"/>
                <w:color w:val="auto"/>
                <w:sz w:val="20"/>
                <w:szCs w:val="20"/>
              </w:rPr>
              <w:t>Synagro, Land Application</w:t>
            </w:r>
          </w:p>
        </w:tc>
      </w:tr>
      <w:tr w:rsidR="00CF78AC" w:rsidRPr="00CF78AC" w14:paraId="04B0F7A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1E4ADB2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2478" w:type="dxa"/>
            <w:noWrap/>
            <w:hideMark/>
          </w:tcPr>
          <w:p w14:paraId="38C518D1"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722</w:t>
            </w:r>
          </w:p>
        </w:tc>
        <w:tc>
          <w:tcPr>
            <w:tcW w:w="2202" w:type="dxa"/>
            <w:noWrap/>
            <w:hideMark/>
          </w:tcPr>
          <w:p w14:paraId="7C55DA9F"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260</w:t>
            </w:r>
          </w:p>
        </w:tc>
      </w:tr>
      <w:tr w:rsidR="00CF78AC" w:rsidRPr="00CF78AC" w14:paraId="1E9FDEE0"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14199F1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2478" w:type="dxa"/>
            <w:noWrap/>
            <w:hideMark/>
          </w:tcPr>
          <w:p w14:paraId="35F995B1"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$40.31</w:t>
            </w:r>
          </w:p>
        </w:tc>
        <w:tc>
          <w:tcPr>
            <w:tcW w:w="2202" w:type="dxa"/>
            <w:noWrap/>
            <w:hideMark/>
          </w:tcPr>
          <w:p w14:paraId="42F07AB2"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$22.46</w:t>
            </w:r>
          </w:p>
        </w:tc>
      </w:tr>
      <w:tr w:rsidR="00CF78AC" w:rsidRPr="00CF78AC" w14:paraId="0CFD3920"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795" w:type="dxa"/>
            <w:noWrap/>
            <w:hideMark/>
          </w:tcPr>
          <w:p w14:paraId="7635F38A"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2478" w:type="dxa"/>
            <w:noWrap/>
            <w:hideMark/>
          </w:tcPr>
          <w:p w14:paraId="0ECCEFDE"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43</w:t>
            </w:r>
          </w:p>
        </w:tc>
        <w:tc>
          <w:tcPr>
            <w:tcW w:w="2202" w:type="dxa"/>
            <w:noWrap/>
            <w:hideMark/>
          </w:tcPr>
          <w:p w14:paraId="671ADF81" w14:textId="77777777" w:rsidR="00CF78AC" w:rsidRPr="00CF78AC" w:rsidRDefault="00CF78AC" w:rsidP="00CF78AC">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58</w:t>
            </w:r>
          </w:p>
        </w:tc>
      </w:tr>
    </w:tbl>
    <w:p w14:paraId="2F7F549F" w14:textId="77777777" w:rsidR="00CF78AC" w:rsidRDefault="00CF78AC" w:rsidP="00351F98"/>
    <w:tbl>
      <w:tblPr>
        <w:tblStyle w:val="PlainTable1"/>
        <w:tblW w:w="9147" w:type="dxa"/>
        <w:tblLayout w:type="fixed"/>
        <w:tblLook w:val="04A0" w:firstRow="1" w:lastRow="0" w:firstColumn="1" w:lastColumn="0" w:noHBand="0" w:noVBand="1"/>
      </w:tblPr>
      <w:tblGrid>
        <w:gridCol w:w="1885"/>
        <w:gridCol w:w="1452"/>
        <w:gridCol w:w="1452"/>
        <w:gridCol w:w="1453"/>
        <w:gridCol w:w="1452"/>
        <w:gridCol w:w="1453"/>
      </w:tblGrid>
      <w:tr w:rsidR="007D4D80" w:rsidRPr="00CF78AC" w14:paraId="1C10876B" w14:textId="77777777" w:rsidTr="004E0B2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147" w:type="dxa"/>
            <w:gridSpan w:val="6"/>
            <w:noWrap/>
            <w:hideMark/>
          </w:tcPr>
          <w:p w14:paraId="00A02DFA" w14:textId="7FABF70A" w:rsidR="007D4D80" w:rsidRPr="00EE6493" w:rsidRDefault="007D4D80" w:rsidP="00CF78A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Silicon Valley Clean Water</w:t>
            </w:r>
          </w:p>
        </w:tc>
      </w:tr>
      <w:tr w:rsidR="00CF78AC" w:rsidRPr="00CF78AC" w14:paraId="182E3FD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4127E52B" w14:textId="77777777" w:rsidR="00CF78AC" w:rsidRPr="00CF78AC" w:rsidRDefault="00CF78AC" w:rsidP="00CF78AC">
            <w:pPr>
              <w:spacing w:after="0" w:line="240" w:lineRule="auto"/>
              <w:ind w:left="0" w:right="0" w:firstLine="0"/>
              <w:jc w:val="left"/>
              <w:rPr>
                <w:rFonts w:ascii="Times New Roman" w:eastAsia="Times New Roman" w:hAnsi="Times New Roman" w:cs="Times New Roman"/>
                <w:color w:val="auto"/>
                <w:sz w:val="20"/>
                <w:szCs w:val="20"/>
              </w:rPr>
            </w:pPr>
          </w:p>
        </w:tc>
        <w:tc>
          <w:tcPr>
            <w:tcW w:w="1452" w:type="dxa"/>
            <w:noWrap/>
            <w:hideMark/>
          </w:tcPr>
          <w:p w14:paraId="328F8B09"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1452" w:type="dxa"/>
            <w:noWrap/>
            <w:hideMark/>
          </w:tcPr>
          <w:p w14:paraId="47D5A359"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c>
          <w:tcPr>
            <w:tcW w:w="1453" w:type="dxa"/>
            <w:noWrap/>
            <w:hideMark/>
          </w:tcPr>
          <w:p w14:paraId="69E86752" w14:textId="23644B93"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w:t>
            </w:r>
            <w:r w:rsidR="007D4D80">
              <w:rPr>
                <w:rFonts w:ascii="Segoe UI" w:eastAsia="Times New Roman" w:hAnsi="Segoe UI" w:cs="Segoe UI"/>
                <w:color w:val="auto"/>
                <w:sz w:val="20"/>
                <w:szCs w:val="20"/>
              </w:rPr>
              <w:t xml:space="preserve"> </w:t>
            </w:r>
            <w:r w:rsidRPr="00CF78AC">
              <w:rPr>
                <w:rFonts w:ascii="Segoe UI" w:eastAsia="Times New Roman" w:hAnsi="Segoe UI" w:cs="Segoe UI"/>
                <w:color w:val="auto"/>
                <w:sz w:val="20"/>
                <w:szCs w:val="20"/>
              </w:rPr>
              <w:t>3</w:t>
            </w:r>
          </w:p>
        </w:tc>
        <w:tc>
          <w:tcPr>
            <w:tcW w:w="1452" w:type="dxa"/>
            <w:noWrap/>
            <w:hideMark/>
          </w:tcPr>
          <w:p w14:paraId="13D09467"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4</w:t>
            </w:r>
          </w:p>
        </w:tc>
        <w:tc>
          <w:tcPr>
            <w:tcW w:w="1453" w:type="dxa"/>
            <w:noWrap/>
            <w:hideMark/>
          </w:tcPr>
          <w:p w14:paraId="43D9DE34"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5</w:t>
            </w:r>
          </w:p>
        </w:tc>
      </w:tr>
      <w:tr w:rsidR="00CF78AC" w:rsidRPr="00CF78AC" w14:paraId="5D00ABD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4154EC5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452" w:type="dxa"/>
            <w:noWrap/>
            <w:hideMark/>
          </w:tcPr>
          <w:p w14:paraId="71FC4E8D"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Compost</w:t>
            </w:r>
          </w:p>
        </w:tc>
        <w:tc>
          <w:tcPr>
            <w:tcW w:w="1452" w:type="dxa"/>
            <w:noWrap/>
            <w:hideMark/>
          </w:tcPr>
          <w:p w14:paraId="775E5BD9"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53" w:type="dxa"/>
            <w:noWrap/>
            <w:hideMark/>
          </w:tcPr>
          <w:p w14:paraId="79F691E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52" w:type="dxa"/>
            <w:noWrap/>
            <w:hideMark/>
          </w:tcPr>
          <w:p w14:paraId="034972A4"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53" w:type="dxa"/>
            <w:noWrap/>
            <w:hideMark/>
          </w:tcPr>
          <w:p w14:paraId="33BFB7F3"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58C0CA6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7DCE0BCE"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452" w:type="dxa"/>
            <w:noWrap/>
            <w:hideMark/>
          </w:tcPr>
          <w:p w14:paraId="64A7EBD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Central Valley Compost</w:t>
            </w:r>
          </w:p>
        </w:tc>
        <w:tc>
          <w:tcPr>
            <w:tcW w:w="1452" w:type="dxa"/>
            <w:noWrap/>
            <w:hideMark/>
          </w:tcPr>
          <w:p w14:paraId="190EDF96"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Solano County</w:t>
            </w:r>
          </w:p>
        </w:tc>
        <w:tc>
          <w:tcPr>
            <w:tcW w:w="1453" w:type="dxa"/>
            <w:noWrap/>
            <w:hideMark/>
          </w:tcPr>
          <w:p w14:paraId="6AA4407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Merced County</w:t>
            </w:r>
          </w:p>
        </w:tc>
        <w:tc>
          <w:tcPr>
            <w:tcW w:w="1452" w:type="dxa"/>
            <w:noWrap/>
            <w:hideMark/>
          </w:tcPr>
          <w:p w14:paraId="3A4A70FF"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Silva Ranch Sacramento County</w:t>
            </w:r>
          </w:p>
        </w:tc>
        <w:tc>
          <w:tcPr>
            <w:tcW w:w="1453" w:type="dxa"/>
            <w:noWrap/>
            <w:hideMark/>
          </w:tcPr>
          <w:p w14:paraId="54DDB6F5" w14:textId="21FF4F2F" w:rsidR="00CF78AC" w:rsidRPr="00CF78AC" w:rsidRDefault="00CF78AC" w:rsidP="00EE6493">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P</w:t>
            </w:r>
            <w:r w:rsidR="00774B4A">
              <w:rPr>
                <w:rFonts w:ascii="Segoe UI" w:eastAsia="Times New Roman" w:hAnsi="Segoe UI" w:cs="Segoe UI"/>
                <w:color w:val="auto"/>
                <w:sz w:val="20"/>
                <w:szCs w:val="20"/>
              </w:rPr>
              <w:t>o</w:t>
            </w:r>
            <w:r w:rsidRPr="00CF78AC">
              <w:rPr>
                <w:rFonts w:ascii="Segoe UI" w:eastAsia="Times New Roman" w:hAnsi="Segoe UI" w:cs="Segoe UI"/>
                <w:color w:val="auto"/>
                <w:sz w:val="20"/>
                <w:szCs w:val="20"/>
              </w:rPr>
              <w:t>trero Hills Land</w:t>
            </w:r>
            <w:r w:rsidR="00774B4A">
              <w:rPr>
                <w:rFonts w:ascii="Segoe UI" w:eastAsia="Times New Roman" w:hAnsi="Segoe UI" w:cs="Segoe UI"/>
                <w:color w:val="auto"/>
                <w:sz w:val="20"/>
                <w:szCs w:val="20"/>
              </w:rPr>
              <w:t>f</w:t>
            </w:r>
            <w:r w:rsidRPr="00CF78AC">
              <w:rPr>
                <w:rFonts w:ascii="Segoe UI" w:eastAsia="Times New Roman" w:hAnsi="Segoe UI" w:cs="Segoe UI"/>
                <w:color w:val="auto"/>
                <w:sz w:val="20"/>
                <w:szCs w:val="20"/>
              </w:rPr>
              <w:t>ill</w:t>
            </w:r>
          </w:p>
        </w:tc>
      </w:tr>
      <w:tr w:rsidR="00CF78AC" w:rsidRPr="00CF78AC" w14:paraId="0C28E86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7722368C"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452" w:type="dxa"/>
            <w:noWrap/>
            <w:vAlign w:val="center"/>
            <w:hideMark/>
          </w:tcPr>
          <w:p w14:paraId="7693843B"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2,981</w:t>
            </w:r>
          </w:p>
        </w:tc>
        <w:tc>
          <w:tcPr>
            <w:tcW w:w="1452" w:type="dxa"/>
            <w:noWrap/>
            <w:vAlign w:val="center"/>
            <w:hideMark/>
          </w:tcPr>
          <w:p w14:paraId="1444B084"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67</w:t>
            </w:r>
          </w:p>
        </w:tc>
        <w:tc>
          <w:tcPr>
            <w:tcW w:w="1453" w:type="dxa"/>
            <w:noWrap/>
            <w:vAlign w:val="center"/>
            <w:hideMark/>
          </w:tcPr>
          <w:p w14:paraId="2A346CC7"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120</w:t>
            </w:r>
          </w:p>
        </w:tc>
        <w:tc>
          <w:tcPr>
            <w:tcW w:w="1452" w:type="dxa"/>
            <w:noWrap/>
            <w:vAlign w:val="center"/>
            <w:hideMark/>
          </w:tcPr>
          <w:p w14:paraId="383DEA4E"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4,330</w:t>
            </w:r>
          </w:p>
        </w:tc>
        <w:tc>
          <w:tcPr>
            <w:tcW w:w="1453" w:type="dxa"/>
            <w:noWrap/>
            <w:vAlign w:val="center"/>
            <w:hideMark/>
          </w:tcPr>
          <w:p w14:paraId="3A528E46"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5,044</w:t>
            </w:r>
          </w:p>
        </w:tc>
      </w:tr>
      <w:tr w:rsidR="00CF78AC" w:rsidRPr="00CF78AC" w14:paraId="21C7CF9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18686A26"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452" w:type="dxa"/>
            <w:noWrap/>
            <w:vAlign w:val="center"/>
            <w:hideMark/>
          </w:tcPr>
          <w:p w14:paraId="78BCE627"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$150.00</w:t>
            </w:r>
          </w:p>
        </w:tc>
        <w:tc>
          <w:tcPr>
            <w:tcW w:w="1452" w:type="dxa"/>
            <w:noWrap/>
            <w:vAlign w:val="center"/>
            <w:hideMark/>
          </w:tcPr>
          <w:p w14:paraId="01D668C6"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$36.98</w:t>
            </w:r>
          </w:p>
        </w:tc>
        <w:tc>
          <w:tcPr>
            <w:tcW w:w="1453" w:type="dxa"/>
            <w:noWrap/>
            <w:vAlign w:val="center"/>
            <w:hideMark/>
          </w:tcPr>
          <w:p w14:paraId="197E181F"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$36.98</w:t>
            </w:r>
          </w:p>
        </w:tc>
        <w:tc>
          <w:tcPr>
            <w:tcW w:w="1452" w:type="dxa"/>
            <w:noWrap/>
            <w:vAlign w:val="center"/>
            <w:hideMark/>
          </w:tcPr>
          <w:p w14:paraId="15702CD7"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$41.98</w:t>
            </w:r>
          </w:p>
        </w:tc>
        <w:tc>
          <w:tcPr>
            <w:tcW w:w="1453" w:type="dxa"/>
            <w:noWrap/>
            <w:vAlign w:val="center"/>
            <w:hideMark/>
          </w:tcPr>
          <w:p w14:paraId="0B74FAD7"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$45.01</w:t>
            </w:r>
          </w:p>
        </w:tc>
      </w:tr>
      <w:tr w:rsidR="00CF78AC" w:rsidRPr="00CF78AC" w14:paraId="4905D32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0972AFC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452" w:type="dxa"/>
            <w:noWrap/>
            <w:vAlign w:val="center"/>
            <w:hideMark/>
          </w:tcPr>
          <w:p w14:paraId="0FCDADA0"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250</w:t>
            </w:r>
          </w:p>
        </w:tc>
        <w:tc>
          <w:tcPr>
            <w:tcW w:w="1452" w:type="dxa"/>
            <w:noWrap/>
            <w:vAlign w:val="center"/>
            <w:hideMark/>
          </w:tcPr>
          <w:p w14:paraId="608A882C"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150</w:t>
            </w:r>
          </w:p>
        </w:tc>
        <w:tc>
          <w:tcPr>
            <w:tcW w:w="1453" w:type="dxa"/>
            <w:noWrap/>
            <w:vAlign w:val="center"/>
            <w:hideMark/>
          </w:tcPr>
          <w:p w14:paraId="3D96F0E7"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250</w:t>
            </w:r>
          </w:p>
        </w:tc>
        <w:tc>
          <w:tcPr>
            <w:tcW w:w="1452" w:type="dxa"/>
            <w:noWrap/>
            <w:vAlign w:val="center"/>
            <w:hideMark/>
          </w:tcPr>
          <w:p w14:paraId="62A49D7D"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250</w:t>
            </w:r>
          </w:p>
        </w:tc>
        <w:tc>
          <w:tcPr>
            <w:tcW w:w="1453" w:type="dxa"/>
            <w:noWrap/>
            <w:vAlign w:val="center"/>
            <w:hideMark/>
          </w:tcPr>
          <w:p w14:paraId="603AC0DD"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144</w:t>
            </w:r>
          </w:p>
        </w:tc>
      </w:tr>
    </w:tbl>
    <w:p w14:paraId="69852B42" w14:textId="77777777" w:rsidR="00CF78AC" w:rsidRDefault="00CF78AC" w:rsidP="00351F98"/>
    <w:tbl>
      <w:tblPr>
        <w:tblStyle w:val="PlainTable1"/>
        <w:tblW w:w="9181" w:type="dxa"/>
        <w:tblLayout w:type="fixed"/>
        <w:tblLook w:val="04A0" w:firstRow="1" w:lastRow="0" w:firstColumn="1" w:lastColumn="0" w:noHBand="0" w:noVBand="1"/>
      </w:tblPr>
      <w:tblGrid>
        <w:gridCol w:w="1885"/>
        <w:gridCol w:w="1459"/>
        <w:gridCol w:w="1459"/>
        <w:gridCol w:w="1459"/>
        <w:gridCol w:w="1459"/>
        <w:gridCol w:w="1460"/>
      </w:tblGrid>
      <w:tr w:rsidR="007D4D80" w:rsidRPr="00CF78AC" w14:paraId="4DB03D65"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181" w:type="dxa"/>
            <w:gridSpan w:val="6"/>
            <w:noWrap/>
            <w:hideMark/>
          </w:tcPr>
          <w:p w14:paraId="1D908E4F" w14:textId="4B4B45A1" w:rsidR="007D4D80" w:rsidRPr="00EE6493" w:rsidRDefault="007D4D80" w:rsidP="00CF78AC">
            <w:pPr>
              <w:spacing w:after="0" w:line="240" w:lineRule="auto"/>
              <w:ind w:left="0" w:right="0" w:firstLine="0"/>
              <w:jc w:val="left"/>
              <w:rPr>
                <w:rFonts w:ascii="Times New Roman" w:eastAsia="Times New Roman" w:hAnsi="Times New Roman" w:cs="Times New Roman"/>
                <w:color w:val="auto"/>
                <w:sz w:val="20"/>
                <w:szCs w:val="20"/>
              </w:rPr>
            </w:pPr>
            <w:r w:rsidRPr="00EE6493">
              <w:rPr>
                <w:rFonts w:ascii="Segoe UI" w:eastAsia="Times New Roman" w:hAnsi="Segoe UI" w:cs="Segoe UI"/>
                <w:bCs w:val="0"/>
                <w:color w:val="auto"/>
                <w:sz w:val="20"/>
                <w:szCs w:val="20"/>
              </w:rPr>
              <w:t>Union Sanitary District</w:t>
            </w:r>
          </w:p>
        </w:tc>
      </w:tr>
      <w:tr w:rsidR="00CF78AC" w:rsidRPr="00CF78AC" w14:paraId="3F52FB7A"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7D303D94" w14:textId="77777777" w:rsidR="00CF78AC" w:rsidRPr="00CF78AC" w:rsidRDefault="00CF78AC" w:rsidP="00CF78AC">
            <w:pPr>
              <w:spacing w:after="0" w:line="240" w:lineRule="auto"/>
              <w:ind w:left="0" w:right="0" w:firstLine="0"/>
              <w:jc w:val="left"/>
              <w:rPr>
                <w:rFonts w:ascii="Times New Roman" w:eastAsia="Times New Roman" w:hAnsi="Times New Roman" w:cs="Times New Roman"/>
                <w:color w:val="auto"/>
                <w:sz w:val="20"/>
                <w:szCs w:val="20"/>
              </w:rPr>
            </w:pPr>
          </w:p>
        </w:tc>
        <w:tc>
          <w:tcPr>
            <w:tcW w:w="1459" w:type="dxa"/>
            <w:noWrap/>
            <w:hideMark/>
          </w:tcPr>
          <w:p w14:paraId="3EB75A9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c>
          <w:tcPr>
            <w:tcW w:w="1459" w:type="dxa"/>
            <w:noWrap/>
            <w:hideMark/>
          </w:tcPr>
          <w:p w14:paraId="1B1A33A3"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2</w:t>
            </w:r>
          </w:p>
        </w:tc>
        <w:tc>
          <w:tcPr>
            <w:tcW w:w="1459" w:type="dxa"/>
            <w:noWrap/>
            <w:hideMark/>
          </w:tcPr>
          <w:p w14:paraId="573BA837"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Destination3</w:t>
            </w:r>
          </w:p>
        </w:tc>
        <w:tc>
          <w:tcPr>
            <w:tcW w:w="1459" w:type="dxa"/>
            <w:noWrap/>
            <w:hideMark/>
          </w:tcPr>
          <w:p w14:paraId="26B1221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4</w:t>
            </w:r>
          </w:p>
        </w:tc>
        <w:tc>
          <w:tcPr>
            <w:tcW w:w="1460" w:type="dxa"/>
            <w:noWrap/>
            <w:hideMark/>
          </w:tcPr>
          <w:p w14:paraId="7474C914"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5</w:t>
            </w:r>
          </w:p>
        </w:tc>
      </w:tr>
      <w:tr w:rsidR="00CF78AC" w:rsidRPr="00CF78AC" w14:paraId="771DF35E"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6D8650D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459" w:type="dxa"/>
            <w:noWrap/>
            <w:hideMark/>
          </w:tcPr>
          <w:p w14:paraId="54D8E415"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Compost</w:t>
            </w:r>
          </w:p>
        </w:tc>
        <w:tc>
          <w:tcPr>
            <w:tcW w:w="1459" w:type="dxa"/>
            <w:noWrap/>
            <w:hideMark/>
          </w:tcPr>
          <w:p w14:paraId="1FB2E3A8"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59" w:type="dxa"/>
            <w:noWrap/>
            <w:hideMark/>
          </w:tcPr>
          <w:p w14:paraId="2CD45855"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59" w:type="dxa"/>
            <w:noWrap/>
            <w:hideMark/>
          </w:tcPr>
          <w:p w14:paraId="694D8679"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c>
          <w:tcPr>
            <w:tcW w:w="1460" w:type="dxa"/>
            <w:noWrap/>
            <w:hideMark/>
          </w:tcPr>
          <w:p w14:paraId="5E2CC8BD"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604357ED"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530E4EE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459" w:type="dxa"/>
            <w:noWrap/>
            <w:hideMark/>
          </w:tcPr>
          <w:p w14:paraId="66F5507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Central Valley Composting Facility</w:t>
            </w:r>
          </w:p>
        </w:tc>
        <w:tc>
          <w:tcPr>
            <w:tcW w:w="1459" w:type="dxa"/>
            <w:noWrap/>
            <w:hideMark/>
          </w:tcPr>
          <w:p w14:paraId="6C1D356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 Merced County</w:t>
            </w:r>
          </w:p>
        </w:tc>
        <w:tc>
          <w:tcPr>
            <w:tcW w:w="1459" w:type="dxa"/>
            <w:noWrap/>
            <w:hideMark/>
          </w:tcPr>
          <w:p w14:paraId="3795BB02"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9896 WT</w:t>
            </w:r>
          </w:p>
        </w:tc>
        <w:tc>
          <w:tcPr>
            <w:tcW w:w="1459" w:type="dxa"/>
            <w:noWrap/>
            <w:hideMark/>
          </w:tcPr>
          <w:p w14:paraId="0633FD7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 Solano County</w:t>
            </w:r>
          </w:p>
        </w:tc>
        <w:tc>
          <w:tcPr>
            <w:tcW w:w="1460" w:type="dxa"/>
            <w:noWrap/>
            <w:hideMark/>
          </w:tcPr>
          <w:p w14:paraId="138E96FE"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Vasco Road Landfill</w:t>
            </w:r>
          </w:p>
        </w:tc>
      </w:tr>
      <w:tr w:rsidR="00CF78AC" w:rsidRPr="00CF78AC" w14:paraId="6ADEC364"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12910E25"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459" w:type="dxa"/>
            <w:noWrap/>
            <w:vAlign w:val="center"/>
            <w:hideMark/>
          </w:tcPr>
          <w:p w14:paraId="61D85C42"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3,470</w:t>
            </w:r>
          </w:p>
        </w:tc>
        <w:tc>
          <w:tcPr>
            <w:tcW w:w="1459" w:type="dxa"/>
            <w:noWrap/>
            <w:vAlign w:val="center"/>
            <w:hideMark/>
          </w:tcPr>
          <w:p w14:paraId="4458405E"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3,319</w:t>
            </w:r>
          </w:p>
        </w:tc>
        <w:tc>
          <w:tcPr>
            <w:tcW w:w="1459" w:type="dxa"/>
            <w:noWrap/>
            <w:vAlign w:val="center"/>
            <w:hideMark/>
          </w:tcPr>
          <w:p w14:paraId="08AA41AD"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9,896</w:t>
            </w:r>
          </w:p>
        </w:tc>
        <w:tc>
          <w:tcPr>
            <w:tcW w:w="1459" w:type="dxa"/>
            <w:noWrap/>
            <w:vAlign w:val="center"/>
            <w:hideMark/>
          </w:tcPr>
          <w:p w14:paraId="06A63011"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98</w:t>
            </w:r>
          </w:p>
        </w:tc>
        <w:tc>
          <w:tcPr>
            <w:tcW w:w="1460" w:type="dxa"/>
            <w:noWrap/>
            <w:vAlign w:val="center"/>
            <w:hideMark/>
          </w:tcPr>
          <w:p w14:paraId="308EA1B7"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2,450</w:t>
            </w:r>
          </w:p>
        </w:tc>
      </w:tr>
      <w:tr w:rsidR="00CF78AC" w:rsidRPr="00CF78AC" w14:paraId="44DF9889"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7EFAD25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459" w:type="dxa"/>
            <w:noWrap/>
            <w:vAlign w:val="center"/>
            <w:hideMark/>
          </w:tcPr>
          <w:p w14:paraId="7763DC38"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$49.27</w:t>
            </w:r>
          </w:p>
        </w:tc>
        <w:tc>
          <w:tcPr>
            <w:tcW w:w="1459" w:type="dxa"/>
            <w:noWrap/>
            <w:vAlign w:val="center"/>
            <w:hideMark/>
          </w:tcPr>
          <w:p w14:paraId="4D044C59"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$30.41</w:t>
            </w:r>
          </w:p>
        </w:tc>
        <w:tc>
          <w:tcPr>
            <w:tcW w:w="1459" w:type="dxa"/>
            <w:noWrap/>
            <w:vAlign w:val="center"/>
            <w:hideMark/>
          </w:tcPr>
          <w:p w14:paraId="38F1E3D9"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$30.41</w:t>
            </w:r>
          </w:p>
        </w:tc>
        <w:tc>
          <w:tcPr>
            <w:tcW w:w="1459" w:type="dxa"/>
            <w:noWrap/>
            <w:vAlign w:val="center"/>
            <w:hideMark/>
          </w:tcPr>
          <w:p w14:paraId="32BEDCCA"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$30.41</w:t>
            </w:r>
          </w:p>
        </w:tc>
        <w:tc>
          <w:tcPr>
            <w:tcW w:w="1460" w:type="dxa"/>
            <w:noWrap/>
            <w:vAlign w:val="center"/>
            <w:hideMark/>
          </w:tcPr>
          <w:p w14:paraId="5F290CDE" w14:textId="77777777" w:rsidR="00CF78AC" w:rsidRPr="00CF78AC" w:rsidRDefault="00CF78AC" w:rsidP="00EE6493">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$30.41</w:t>
            </w:r>
          </w:p>
        </w:tc>
      </w:tr>
      <w:tr w:rsidR="00CF78AC" w:rsidRPr="00CF78AC" w14:paraId="516BFB07"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885" w:type="dxa"/>
            <w:noWrap/>
            <w:hideMark/>
          </w:tcPr>
          <w:p w14:paraId="50EB8B39"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459" w:type="dxa"/>
            <w:noWrap/>
            <w:vAlign w:val="center"/>
            <w:hideMark/>
          </w:tcPr>
          <w:p w14:paraId="7748E02C"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252</w:t>
            </w:r>
          </w:p>
        </w:tc>
        <w:tc>
          <w:tcPr>
            <w:tcW w:w="1459" w:type="dxa"/>
            <w:noWrap/>
            <w:vAlign w:val="center"/>
            <w:hideMark/>
          </w:tcPr>
          <w:p w14:paraId="41CCE95A"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220</w:t>
            </w:r>
          </w:p>
        </w:tc>
        <w:tc>
          <w:tcPr>
            <w:tcW w:w="1459" w:type="dxa"/>
            <w:noWrap/>
            <w:vAlign w:val="center"/>
            <w:hideMark/>
          </w:tcPr>
          <w:p w14:paraId="6D20F4CA"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161</w:t>
            </w:r>
          </w:p>
        </w:tc>
        <w:tc>
          <w:tcPr>
            <w:tcW w:w="1459" w:type="dxa"/>
            <w:noWrap/>
            <w:vAlign w:val="center"/>
            <w:hideMark/>
          </w:tcPr>
          <w:p w14:paraId="245BD415"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147</w:t>
            </w:r>
          </w:p>
        </w:tc>
        <w:tc>
          <w:tcPr>
            <w:tcW w:w="1460" w:type="dxa"/>
            <w:noWrap/>
            <w:vAlign w:val="center"/>
            <w:hideMark/>
          </w:tcPr>
          <w:p w14:paraId="71E3F647" w14:textId="77777777" w:rsidR="00CF78AC" w:rsidRPr="00CF78AC" w:rsidRDefault="00CF78AC" w:rsidP="00EE6493">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70</w:t>
            </w:r>
          </w:p>
        </w:tc>
      </w:tr>
    </w:tbl>
    <w:p w14:paraId="7F83269B" w14:textId="77777777" w:rsidR="00CF78AC" w:rsidRDefault="00CF78AC" w:rsidP="00351F98"/>
    <w:tbl>
      <w:tblPr>
        <w:tblStyle w:val="PlainTable1"/>
        <w:tblW w:w="3865" w:type="dxa"/>
        <w:tblLook w:val="04A0" w:firstRow="1" w:lastRow="0" w:firstColumn="1" w:lastColumn="0" w:noHBand="0" w:noVBand="1"/>
      </w:tblPr>
      <w:tblGrid>
        <w:gridCol w:w="1920"/>
        <w:gridCol w:w="1945"/>
      </w:tblGrid>
      <w:tr w:rsidR="00CF78AC" w:rsidRPr="00CF78AC" w14:paraId="74E0B103"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gridSpan w:val="2"/>
            <w:noWrap/>
            <w:hideMark/>
          </w:tcPr>
          <w:p w14:paraId="04315D9B"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Vallejo Sanitation and Flood Control District</w:t>
            </w:r>
          </w:p>
        </w:tc>
      </w:tr>
      <w:tr w:rsidR="00CF78AC" w:rsidRPr="00CF78AC" w14:paraId="431795DC"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AF3B8A6"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945" w:type="dxa"/>
            <w:noWrap/>
            <w:hideMark/>
          </w:tcPr>
          <w:p w14:paraId="22FF9C30"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51648DA1"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ADCEA2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945" w:type="dxa"/>
            <w:noWrap/>
            <w:hideMark/>
          </w:tcPr>
          <w:p w14:paraId="080F6363"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Land App</w:t>
            </w:r>
          </w:p>
        </w:tc>
      </w:tr>
      <w:tr w:rsidR="00CF78AC" w:rsidRPr="00CF78AC" w14:paraId="5F16297E"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199A29F7"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945" w:type="dxa"/>
            <w:noWrap/>
            <w:hideMark/>
          </w:tcPr>
          <w:p w14:paraId="4A489F5A"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 xml:space="preserve">Tubbs Island, Sonoma County </w:t>
            </w:r>
          </w:p>
        </w:tc>
      </w:tr>
      <w:tr w:rsidR="00CF78AC" w:rsidRPr="00CF78AC" w14:paraId="2BF87E9E"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042B2E4"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945" w:type="dxa"/>
            <w:noWrap/>
            <w:hideMark/>
          </w:tcPr>
          <w:p w14:paraId="49D5D927"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12,292</w:t>
            </w:r>
          </w:p>
        </w:tc>
      </w:tr>
      <w:tr w:rsidR="00CF78AC" w:rsidRPr="00CF78AC" w14:paraId="48C45801"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71E37E1"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945" w:type="dxa"/>
            <w:noWrap/>
            <w:hideMark/>
          </w:tcPr>
          <w:p w14:paraId="5D52B3B0"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$12.00</w:t>
            </w:r>
          </w:p>
        </w:tc>
      </w:tr>
      <w:tr w:rsidR="00CF78AC" w:rsidRPr="00CF78AC" w14:paraId="4B0C1658"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F70FBE0"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945" w:type="dxa"/>
            <w:noWrap/>
            <w:hideMark/>
          </w:tcPr>
          <w:p w14:paraId="1C7B8E3A"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26</w:t>
            </w:r>
          </w:p>
        </w:tc>
      </w:tr>
    </w:tbl>
    <w:p w14:paraId="368A117D" w14:textId="77777777" w:rsidR="00CF78AC" w:rsidRDefault="00CF78AC" w:rsidP="00351F98"/>
    <w:tbl>
      <w:tblPr>
        <w:tblStyle w:val="PlainTable1"/>
        <w:tblW w:w="3865" w:type="dxa"/>
        <w:tblLook w:val="04A0" w:firstRow="1" w:lastRow="0" w:firstColumn="1" w:lastColumn="0" w:noHBand="0" w:noVBand="1"/>
      </w:tblPr>
      <w:tblGrid>
        <w:gridCol w:w="1920"/>
        <w:gridCol w:w="1945"/>
      </w:tblGrid>
      <w:tr w:rsidR="00CF78AC" w:rsidRPr="00CF78AC" w14:paraId="36F5C800" w14:textId="77777777" w:rsidTr="00EE6493">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865" w:type="dxa"/>
            <w:gridSpan w:val="2"/>
            <w:noWrap/>
            <w:hideMark/>
          </w:tcPr>
          <w:p w14:paraId="5099CA61" w14:textId="77777777" w:rsidR="00CF78AC" w:rsidRPr="00EE6493" w:rsidRDefault="00CF78AC" w:rsidP="00CF78AC">
            <w:pPr>
              <w:spacing w:after="0" w:line="240" w:lineRule="auto"/>
              <w:ind w:left="0" w:right="0" w:firstLine="0"/>
              <w:jc w:val="left"/>
              <w:rPr>
                <w:rFonts w:ascii="Segoe UI" w:eastAsia="Times New Roman" w:hAnsi="Segoe UI" w:cs="Segoe UI"/>
                <w:bCs w:val="0"/>
                <w:color w:val="auto"/>
                <w:sz w:val="20"/>
                <w:szCs w:val="20"/>
              </w:rPr>
            </w:pPr>
            <w:r w:rsidRPr="00EE6493">
              <w:rPr>
                <w:rFonts w:ascii="Segoe UI" w:eastAsia="Times New Roman" w:hAnsi="Segoe UI" w:cs="Segoe UI"/>
                <w:bCs w:val="0"/>
                <w:color w:val="auto"/>
                <w:sz w:val="20"/>
                <w:szCs w:val="20"/>
              </w:rPr>
              <w:t>West County Wastewater District</w:t>
            </w:r>
          </w:p>
        </w:tc>
      </w:tr>
      <w:tr w:rsidR="00CF78AC" w:rsidRPr="00CF78AC" w14:paraId="4B0DECE6"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E067CE6" w14:textId="77777777" w:rsidR="00CF78AC" w:rsidRPr="00CF78AC" w:rsidRDefault="00CF78AC" w:rsidP="00CF78AC">
            <w:pPr>
              <w:spacing w:after="0" w:line="240" w:lineRule="auto"/>
              <w:ind w:left="0" w:right="0" w:firstLine="0"/>
              <w:jc w:val="left"/>
              <w:rPr>
                <w:rFonts w:ascii="Segoe UI" w:eastAsia="Times New Roman" w:hAnsi="Segoe UI" w:cs="Segoe UI"/>
                <w:b w:val="0"/>
                <w:bCs w:val="0"/>
                <w:color w:val="auto"/>
                <w:sz w:val="20"/>
                <w:szCs w:val="20"/>
              </w:rPr>
            </w:pPr>
          </w:p>
        </w:tc>
        <w:tc>
          <w:tcPr>
            <w:tcW w:w="1945" w:type="dxa"/>
            <w:noWrap/>
            <w:hideMark/>
          </w:tcPr>
          <w:p w14:paraId="29F22F5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Destination 1</w:t>
            </w:r>
          </w:p>
        </w:tc>
      </w:tr>
      <w:tr w:rsidR="00CF78AC" w:rsidRPr="00CF78AC" w14:paraId="4D80CD4C"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0460F6A"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type</w:t>
            </w:r>
          </w:p>
        </w:tc>
        <w:tc>
          <w:tcPr>
            <w:tcW w:w="1945" w:type="dxa"/>
            <w:noWrap/>
            <w:hideMark/>
          </w:tcPr>
          <w:p w14:paraId="4ACA49DF" w14:textId="77777777" w:rsidR="00CF78AC" w:rsidRPr="00CF78AC" w:rsidRDefault="00CF78AC" w:rsidP="00CF78AC">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ADC</w:t>
            </w:r>
          </w:p>
        </w:tc>
      </w:tr>
      <w:tr w:rsidR="00CF78AC" w:rsidRPr="00CF78AC" w14:paraId="25C7E630" w14:textId="77777777" w:rsidTr="00EE64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dxa"/>
            <w:noWrap/>
            <w:hideMark/>
          </w:tcPr>
          <w:p w14:paraId="6150BBEB"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location</w:t>
            </w:r>
          </w:p>
        </w:tc>
        <w:tc>
          <w:tcPr>
            <w:tcW w:w="1945" w:type="dxa"/>
            <w:noWrap/>
            <w:hideMark/>
          </w:tcPr>
          <w:p w14:paraId="71460201" w14:textId="77777777" w:rsidR="00CF78AC" w:rsidRPr="00CF78AC" w:rsidRDefault="00CF78AC" w:rsidP="00CF78AC">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color w:val="auto"/>
                <w:sz w:val="22"/>
              </w:rPr>
            </w:pPr>
            <w:r w:rsidRPr="00CF78AC">
              <w:rPr>
                <w:rFonts w:eastAsia="Times New Roman"/>
                <w:color w:val="auto"/>
                <w:sz w:val="22"/>
              </w:rPr>
              <w:t>Keller Canyon, Pittsburg</w:t>
            </w:r>
          </w:p>
        </w:tc>
      </w:tr>
      <w:tr w:rsidR="00CF78AC" w:rsidRPr="00CF78AC" w14:paraId="71F1396B"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00D682CD"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wet tons</w:t>
            </w:r>
          </w:p>
        </w:tc>
        <w:tc>
          <w:tcPr>
            <w:tcW w:w="1945" w:type="dxa"/>
            <w:noWrap/>
            <w:hideMark/>
          </w:tcPr>
          <w:p w14:paraId="4064B143"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9,304</w:t>
            </w:r>
          </w:p>
        </w:tc>
      </w:tr>
      <w:tr w:rsidR="00CF78AC" w:rsidRPr="00CF78AC" w14:paraId="021BC0F3" w14:textId="77777777" w:rsidTr="00EE649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4E34C09F"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cost ($/ton)</w:t>
            </w:r>
          </w:p>
        </w:tc>
        <w:tc>
          <w:tcPr>
            <w:tcW w:w="1945" w:type="dxa"/>
            <w:noWrap/>
            <w:hideMark/>
          </w:tcPr>
          <w:p w14:paraId="58CE6C40" w14:textId="77777777" w:rsidR="00CF78AC" w:rsidRPr="00CF78AC" w:rsidRDefault="00CF78AC" w:rsidP="00CF78AC">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$0.00</w:t>
            </w:r>
          </w:p>
        </w:tc>
      </w:tr>
      <w:tr w:rsidR="00CF78AC" w:rsidRPr="00CF78AC" w14:paraId="27E5B1DD" w14:textId="77777777" w:rsidTr="00EE6493">
        <w:trPr>
          <w:trHeight w:val="285"/>
        </w:trPr>
        <w:tc>
          <w:tcPr>
            <w:cnfStyle w:val="001000000000" w:firstRow="0" w:lastRow="0" w:firstColumn="1" w:lastColumn="0" w:oddVBand="0" w:evenVBand="0" w:oddHBand="0" w:evenHBand="0" w:firstRowFirstColumn="0" w:firstRowLastColumn="0" w:lastRowFirstColumn="0" w:lastRowLastColumn="0"/>
            <w:tcW w:w="1920" w:type="dxa"/>
            <w:noWrap/>
            <w:hideMark/>
          </w:tcPr>
          <w:p w14:paraId="7DC5DAC1" w14:textId="77777777" w:rsidR="00CF78AC" w:rsidRPr="00CF78AC" w:rsidRDefault="00CF78AC" w:rsidP="00CF78AC">
            <w:pPr>
              <w:spacing w:after="0" w:line="240" w:lineRule="auto"/>
              <w:ind w:left="0" w:right="0" w:firstLine="0"/>
              <w:jc w:val="left"/>
              <w:rPr>
                <w:rFonts w:ascii="Segoe UI" w:eastAsia="Times New Roman" w:hAnsi="Segoe UI" w:cs="Segoe UI"/>
                <w:color w:val="auto"/>
                <w:sz w:val="20"/>
                <w:szCs w:val="20"/>
              </w:rPr>
            </w:pPr>
            <w:r w:rsidRPr="00CF78AC">
              <w:rPr>
                <w:rFonts w:ascii="Segoe UI" w:eastAsia="Times New Roman" w:hAnsi="Segoe UI" w:cs="Segoe UI"/>
                <w:color w:val="auto"/>
                <w:sz w:val="20"/>
                <w:szCs w:val="20"/>
              </w:rPr>
              <w:t>distance (miles)</w:t>
            </w:r>
          </w:p>
        </w:tc>
        <w:tc>
          <w:tcPr>
            <w:tcW w:w="1945" w:type="dxa"/>
            <w:noWrap/>
            <w:hideMark/>
          </w:tcPr>
          <w:p w14:paraId="2A660BF6" w14:textId="77777777" w:rsidR="00CF78AC" w:rsidRPr="00CF78AC" w:rsidRDefault="00CF78AC" w:rsidP="00CF78AC">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ascii="Segoe UI" w:eastAsia="Times New Roman" w:hAnsi="Segoe UI" w:cs="Segoe UI"/>
                <w:color w:val="auto"/>
                <w:sz w:val="20"/>
                <w:szCs w:val="20"/>
              </w:rPr>
            </w:pPr>
            <w:r w:rsidRPr="00CF78AC">
              <w:rPr>
                <w:rFonts w:ascii="Segoe UI" w:eastAsia="Times New Roman" w:hAnsi="Segoe UI" w:cs="Segoe UI"/>
                <w:color w:val="auto"/>
                <w:sz w:val="20"/>
                <w:szCs w:val="20"/>
              </w:rPr>
              <w:t>57</w:t>
            </w:r>
          </w:p>
        </w:tc>
      </w:tr>
    </w:tbl>
    <w:p w14:paraId="29C20E8E" w14:textId="77777777" w:rsidR="00CF78AC" w:rsidRPr="00351F98" w:rsidRDefault="00CF78AC" w:rsidP="00351F98"/>
    <w:sectPr w:rsidR="00CF78AC" w:rsidRPr="00351F98" w:rsidSect="00B6789F">
      <w:headerReference w:type="even" r:id="rId33"/>
      <w:headerReference w:type="default" r:id="rId34"/>
      <w:footerReference w:type="even" r:id="rId35"/>
      <w:footerReference w:type="default" r:id="rId36"/>
      <w:headerReference w:type="first" r:id="rId37"/>
      <w:footerReference w:type="first" r:id="rId38"/>
      <w:pgSz w:w="12240" w:h="15840"/>
      <w:pgMar w:top="1440" w:right="1440" w:bottom="1440" w:left="1440" w:header="796" w:footer="95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27879F" w14:textId="77777777" w:rsidR="00FE1E3D" w:rsidRDefault="00FE1E3D">
      <w:pPr>
        <w:spacing w:after="0" w:line="240" w:lineRule="auto"/>
      </w:pPr>
      <w:r>
        <w:separator/>
      </w:r>
    </w:p>
  </w:endnote>
  <w:endnote w:type="continuationSeparator" w:id="0">
    <w:p w14:paraId="302D4A70" w14:textId="77777777" w:rsidR="00FE1E3D" w:rsidRDefault="00FE1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FFFB4"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Pr>
        <w:sz w:val="22"/>
      </w:rPr>
      <w:t>2</w:t>
    </w:r>
    <w:r>
      <w:rPr>
        <w:sz w:val="22"/>
      </w:rPr>
      <w:fldChar w:fldCharType="end"/>
    </w:r>
    <w:r>
      <w:rPr>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67374"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sidR="006A3AF5" w:rsidRPr="006A3AF5">
      <w:rPr>
        <w:noProof/>
        <w:sz w:val="22"/>
      </w:rPr>
      <w:t>2</w:t>
    </w:r>
    <w:r>
      <w:rPr>
        <w:sz w:val="22"/>
      </w:rPr>
      <w:fldChar w:fldCharType="end"/>
    </w:r>
    <w:r>
      <w:rPr>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9C18F"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Pr>
        <w:sz w:val="22"/>
      </w:rPr>
      <w:t>2</w:t>
    </w:r>
    <w:r>
      <w:rPr>
        <w:sz w:val="22"/>
      </w:rPr>
      <w:fldChar w:fldCharType="end"/>
    </w:r>
    <w:r>
      <w:rPr>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391145"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Pr>
        <w:sz w:val="22"/>
      </w:rPr>
      <w:t>2</w:t>
    </w:r>
    <w:r>
      <w:rPr>
        <w:sz w:val="22"/>
      </w:rPr>
      <w:fldChar w:fldCharType="end"/>
    </w:r>
    <w:r>
      <w:rPr>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823B4"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sidR="006A3AF5" w:rsidRPr="006A3AF5">
      <w:rPr>
        <w:noProof/>
        <w:sz w:val="22"/>
      </w:rPr>
      <w:t>32</w:t>
    </w:r>
    <w:r>
      <w:rPr>
        <w:sz w:val="22"/>
      </w:rPr>
      <w:fldChar w:fldCharType="end"/>
    </w:r>
    <w:r>
      <w:rPr>
        <w:sz w:val="22"/>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7DAEB" w14:textId="77777777" w:rsidR="00A375BE" w:rsidRDefault="00A375BE">
    <w:pPr>
      <w:tabs>
        <w:tab w:val="center" w:pos="4768"/>
      </w:tabs>
      <w:spacing w:after="0" w:line="259" w:lineRule="auto"/>
      <w:ind w:left="0" w:right="0" w:firstLine="0"/>
      <w:jc w:val="left"/>
    </w:pPr>
    <w:r>
      <w:rPr>
        <w:sz w:val="22"/>
      </w:rPr>
      <w:t xml:space="preserve"> </w:t>
    </w:r>
    <w:r>
      <w:rPr>
        <w:sz w:val="22"/>
      </w:rPr>
      <w:tab/>
    </w:r>
    <w:r>
      <w:fldChar w:fldCharType="begin"/>
    </w:r>
    <w:r>
      <w:instrText xml:space="preserve"> PAGE   \* MERGEFORMAT </w:instrText>
    </w:r>
    <w:r>
      <w:fldChar w:fldCharType="separate"/>
    </w:r>
    <w:r>
      <w:rPr>
        <w:sz w:val="22"/>
      </w:rPr>
      <w:t>2</w:t>
    </w:r>
    <w:r>
      <w:rPr>
        <w:sz w:val="22"/>
      </w:rPr>
      <w:fldChar w:fldCharType="end"/>
    </w:r>
    <w:r>
      <w:rPr>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E56AD0" w14:textId="77777777" w:rsidR="00FE1E3D" w:rsidRDefault="00FE1E3D">
      <w:pPr>
        <w:spacing w:after="0" w:line="240" w:lineRule="auto"/>
      </w:pPr>
      <w:r>
        <w:separator/>
      </w:r>
    </w:p>
  </w:footnote>
  <w:footnote w:type="continuationSeparator" w:id="0">
    <w:p w14:paraId="350F0285" w14:textId="77777777" w:rsidR="00FE1E3D" w:rsidRDefault="00FE1E3D">
      <w:pPr>
        <w:spacing w:after="0" w:line="240" w:lineRule="auto"/>
      </w:pPr>
      <w:r>
        <w:continuationSeparator/>
      </w:r>
    </w:p>
  </w:footnote>
  <w:footnote w:id="1">
    <w:p w14:paraId="35F9C516" w14:textId="77777777" w:rsidR="00A375BE" w:rsidRDefault="00A375BE">
      <w:pPr>
        <w:pStyle w:val="FootnoteText"/>
      </w:pPr>
      <w:r>
        <w:rPr>
          <w:rStyle w:val="FootnoteReference"/>
        </w:rPr>
        <w:footnoteRef/>
      </w:r>
      <w:r>
        <w:t xml:space="preserve"> See SCAP Biosolids Trends Survey </w:t>
      </w:r>
      <w:r w:rsidRPr="009E56F4">
        <w:t>https://bacwa.org/wp-content/uploads/2017/06/2016-SCAP-Biosolids-Trends-Update-3.pdf</w:t>
      </w:r>
    </w:p>
  </w:footnote>
  <w:footnote w:id="2">
    <w:p w14:paraId="4A0AA526" w14:textId="77777777" w:rsidR="00A375BE" w:rsidRDefault="00A375BE">
      <w:pPr>
        <w:pStyle w:val="FootnoteText"/>
      </w:pPr>
      <w:r>
        <w:rPr>
          <w:rStyle w:val="FootnoteReference"/>
        </w:rPr>
        <w:footnoteRef/>
      </w:r>
      <w:r>
        <w:t xml:space="preserve"> </w:t>
      </w:r>
      <w:r w:rsidRPr="005C5082">
        <w:t>https://bacwa.org/wp-content/uploads/2017/01/1-11-17-Sustainability-for-biosolids-use-at-landfills.pdf</w:t>
      </w:r>
    </w:p>
  </w:footnote>
  <w:footnote w:id="3">
    <w:p w14:paraId="156E7993" w14:textId="77777777" w:rsidR="00A375BE" w:rsidRDefault="00A375BE">
      <w:pPr>
        <w:pStyle w:val="FootnoteText"/>
      </w:pPr>
      <w:r>
        <w:rPr>
          <w:rStyle w:val="FootnoteReference"/>
        </w:rPr>
        <w:footnoteRef/>
      </w:r>
      <w:r>
        <w:t xml:space="preserve"> Survey questions may be viewed by following this link: </w:t>
      </w:r>
      <w:r w:rsidRPr="00EF07C3">
        <w:t>https://www.surveymonkey.com/r/LXKF3RL</w:t>
      </w:r>
    </w:p>
  </w:footnote>
  <w:footnote w:id="4">
    <w:p w14:paraId="00993130" w14:textId="3EE59A30" w:rsidR="00A375BE" w:rsidRDefault="00A375BE">
      <w:pPr>
        <w:pStyle w:val="FootnoteText"/>
      </w:pPr>
      <w:r>
        <w:rPr>
          <w:rStyle w:val="FootnoteReference"/>
        </w:rPr>
        <w:footnoteRef/>
      </w:r>
      <w:r>
        <w:t xml:space="preserve"> SCAP Biosolids Trends Survey </w:t>
      </w:r>
      <w:r w:rsidRPr="009E56F4">
        <w:t>https://bacwa.org/wp-content/uploads/2017/06/2016-SCAP-Biosolids-Trends-Update-3.pdf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88374" w14:textId="77777777" w:rsidR="00A375BE" w:rsidRDefault="00A375BE">
    <w:pPr>
      <w:spacing w:after="263" w:line="259" w:lineRule="auto"/>
      <w:ind w:left="2170" w:right="-327" w:firstLine="0"/>
      <w:jc w:val="center"/>
    </w:pPr>
    <w:r>
      <w:rPr>
        <w:noProof/>
        <w:sz w:val="22"/>
      </w:rPr>
      <mc:AlternateContent>
        <mc:Choice Requires="wpg">
          <w:drawing>
            <wp:anchor distT="0" distB="0" distL="114300" distR="114300" simplePos="0" relativeHeight="251660288" behindDoc="0" locked="0" layoutInCell="1" allowOverlap="1" wp14:anchorId="08B4BE3E" wp14:editId="18F31802">
              <wp:simplePos x="0" y="0"/>
              <wp:positionH relativeFrom="page">
                <wp:posOffset>896417</wp:posOffset>
              </wp:positionH>
              <wp:positionV relativeFrom="page">
                <wp:posOffset>792480</wp:posOffset>
              </wp:positionV>
              <wp:extent cx="5981065" cy="56388"/>
              <wp:effectExtent l="0" t="0" r="0" b="0"/>
              <wp:wrapSquare wrapText="bothSides"/>
              <wp:docPr id="117786" name="Group 117786"/>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85" name="Shape 123485"/>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86" name="Shape 12348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04F85116" id="Group 117786" o:spid="_x0000_s1026" style="position:absolute;margin-left:70.6pt;margin-top:62.4pt;width:470.95pt;height:4.45pt;z-index:251660288;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Tfw7AIAAAAKAAAOAAAAZHJzL2Uyb0RvYy54bWzsVslu2zAQvRfoPxC6N1rsOIpgO4emzaVo&#10;gyT9AIaiFoAiCZKx7L/vcCTKytIgSIGc6oM4Imd9wzfW+mLfCbLjxrZKbqL0JIkIl0yVraw30e+7&#10;71/yiFhHZUmFknwTHbiNLrafP617XfBMNUqU3BBwIm3R603UOKeLOLas4R21J0pzCYeVMh118Grq&#10;uDS0B++diLMkWcW9MqU2inFrYfdyOIy26L+qOHO/qspyR8QmgtwcPg0+7/0z3q5pURuqm5aNadB3&#10;ZNHRVkLQydUldZQ8mPaZq65lRllVuROmulhVVcs41gDVpMmTaq6MetBYS130tZ5gAmif4PRut+zn&#10;7tqQtoTepWdn+SoiknbQJwxNxj0Aqdd1AbpXRt/qazNu1MObr3tfmc6vUBHZI7yHCV6+d4TB5ul5&#10;niar04gwODtdLfJ8gJ810KNnVqz59qpdHILGPrcplV7DRbJHrOy/YXXbUM2xBdbXH7DKFsscChmw&#10;Qh2SDnsIDepOQNnCAmZ/RSnNs4DEi0gtADW8qFPFtGAP1l1xhZDT3Q/rhntcBok2QWJ7GUQDbHiV&#10;B5o6b+cz9SLpZz1rNtGQiD/t1I7fKdRzTxoHSR5PhZxrTf0PVwN0g0ZYNfqba87LD1phHbSB1+Dx&#10;rXoBysEHpOBL3a5HAcsHeQ6wkB4JiMIoTKhKUIdU71oHo0u0HXAnO0umHgkJ3vw1HLqOkjsI7uES&#10;8oZXQDekiN+wpr7/KgzZUT+g8IfOqdANHXc9SyClURVl9OPtq1aIyWWKpo9crrJsmS1GD6Oyt+M4&#10;GyfLZLBkYzbDgIQxA0WHMQkZTEYYWUk32UsY7hhkVq0X71V5wHGBgAAv/ST5KIJOw2xG0JXP0qcA&#10;ZH4rQcd/iRfJeZ4ulyO6YQTOr86HcRPz8G05km9OjnDpj6ePKTQnXNANGmF9Ts1Z8UEprPPgb1R7&#10;HHfk439i+qbajyAm/o/CZwZCPn4S+e+Y+TvI8w+37R8AAAD//wMAUEsDBBQABgAIAAAAIQD18uCU&#10;4QAAAAwBAAAPAAAAZHJzL2Rvd25yZXYueG1sTI/NasMwEITvhb6D2EJvjfyTtsG1HEJoewqFJoWQ&#10;m2JtbBNrZSzFdt6+m1N7m2E/Zmfy5WRbMWDvG0cK4lkEAql0pqFKwc/u42kBwgdNRreOUMEVPSyL&#10;+7tcZ8aN9I3DNlSCQ8hnWkEdQpdJ6csarfYz1yHx7eR6qwPbvpKm1yOH21YmUfQirW6IP9S6w3WN&#10;5Xl7sQo+Rz2u0vh92JxP6+th9/y138So1OPDtHoDEXAKfzDc6nN1KLjT0V3IeNGyn8cJoyySOW+4&#10;EdEijUEcWaXpK8gil/9HFL8AAAD//wMAUEsBAi0AFAAGAAgAAAAhALaDOJL+AAAA4QEAABMAAAAA&#10;AAAAAAAAAAAAAAAAAFtDb250ZW50X1R5cGVzXS54bWxQSwECLQAUAAYACAAAACEAOP0h/9YAAACU&#10;AQAACwAAAAAAAAAAAAAAAAAvAQAAX3JlbHMvLnJlbHNQSwECLQAUAAYACAAAACEAyT038OwCAAAA&#10;CgAADgAAAAAAAAAAAAAAAAAuAgAAZHJzL2Uyb0RvYy54bWxQSwECLQAUAAYACAAAACEA9fLglOEA&#10;AAAMAQAADwAAAAAAAAAAAAAAAABGBQAAZHJzL2Rvd25yZXYueG1sUEsFBgAAAAAEAAQA8wAAAFQG&#10;AAAAAA==&#10;">
              <v:shape id="Shape 123485"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Cz8YA&#10;AADfAAAADwAAAGRycy9kb3ducmV2LnhtbERPy2rCQBTdC/7DcAvdiE5M64PUUUQqCF1IfCzcXTK3&#10;SWrmzpCZavr3nULB5eG8F6vONOJGra8tKxiPEhDEhdU1lwpOx+1wDsIHZI2NZVLwQx5Wy35vgZm2&#10;d87pdgiliCHsM1RQheAyKX1RkUE/so44cp+2NRgibEupW7zHcNPINEmm0mDNsaFCR5uKiuvh2yg4&#10;ry/jr27gXf6+37l04z62eTlT6vmpW7+BCNSFh/jfvdNxfvryOp/A358I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NCz8YAAADfAAAADwAAAAAAAAAAAAAAAACYAgAAZHJz&#10;L2Rvd25yZXYueG1sUEsFBgAAAAAEAAQA9QAAAIsDAAAAAA==&#10;" path="m,l5981065,r,38100l,38100,,e" fillcolor="#622423" stroked="f" strokeweight="0">
                <v:stroke miterlimit="83231f" joinstyle="miter"/>
                <v:path arrowok="t" textboxrect="0,0,5981065,38100"/>
              </v:shape>
              <v:shape id="Shape 123486"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SxgcQA&#10;AADfAAAADwAAAGRycy9kb3ducmV2LnhtbERPy2rCQBTdF/yH4Qru6sT4qKSOIoKPRTdVKV1eMtck&#10;mLkTM2OMfr1TELo8nPds0ZpSNFS7wrKCQT8CQZxaXXCm4HhYv09BOI+ssbRMCu7kYDHvvM0w0fbG&#10;39TsfSZCCLsEFeTeV4mULs3JoOvbijhwJ1sb9AHWmdQ13kK4KWUcRRNpsODQkGNFq5zS8/5qFIzd&#10;I6vO14/fr+2P4UuTxqci3ijV67bLTxCeWv8vfrl3OsyPh6PpBP7+BAB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ksYHEAAAA3wAAAA8AAAAAAAAAAAAAAAAAmAIAAGRycy9k&#10;b3ducmV2LnhtbFBLBQYAAAAABAAEAPUAAACJAwAAAAA=&#10;" path="m,l5981065,r,9144l,9144,,e" fillcolor="#622423" stroked="f" strokeweight="0">
                <v:stroke miterlimit="83231f" joinstyle="miter"/>
                <v:path arrowok="t" textboxrect="0,0,5981065,9144"/>
              </v:shape>
              <w10:wrap type="square" anchorx="page" anchory="page"/>
            </v:group>
          </w:pict>
        </mc:Fallback>
      </mc:AlternateContent>
    </w:r>
    <w:r>
      <w:rPr>
        <w:b/>
        <w:sz w:val="36"/>
      </w:rPr>
      <w:t>BACWA 2016 Biosolids Trends Survey</w:t>
    </w:r>
    <w:r>
      <w:rPr>
        <w:rFonts w:ascii="Cambria" w:eastAsia="Cambria" w:hAnsi="Cambria" w:cs="Cambria"/>
        <w:sz w:val="32"/>
      </w:rPr>
      <w:t xml:space="preserve"> </w:t>
    </w:r>
  </w:p>
  <w:p w14:paraId="4F97E8C8" w14:textId="77777777" w:rsidR="00A375BE" w:rsidRDefault="00A375BE">
    <w:pPr>
      <w:spacing w:after="53" w:line="259" w:lineRule="auto"/>
      <w:ind w:left="3285" w:right="0" w:firstLine="0"/>
      <w:jc w:val="center"/>
    </w:pPr>
    <w:r>
      <w:rPr>
        <w:sz w:val="28"/>
      </w:rPr>
      <w:t xml:space="preserve"> </w:t>
    </w:r>
  </w:p>
  <w:p w14:paraId="11CA333A" w14:textId="77777777" w:rsidR="00A375BE" w:rsidRDefault="00A375BE">
    <w:pPr>
      <w:spacing w:after="0" w:line="259" w:lineRule="auto"/>
      <w:ind w:left="3223" w:right="0" w:firstLine="0"/>
      <w:jc w:val="center"/>
    </w:pPr>
    <w:r>
      <w:rPr>
        <w:b/>
      </w:rPr>
      <w:t>Table 4 (cont</w:t>
    </w:r>
    <w:r>
      <w:rPr>
        <w:sz w:val="2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989D81" w14:textId="7E50E573" w:rsidR="00A375BE" w:rsidRDefault="00A375BE">
    <w:pPr>
      <w:spacing w:after="263" w:line="259" w:lineRule="auto"/>
      <w:ind w:left="2170" w:right="-327" w:firstLine="0"/>
      <w:jc w:val="center"/>
    </w:pPr>
    <w:r>
      <w:rPr>
        <w:noProof/>
        <w:sz w:val="22"/>
      </w:rPr>
      <mc:AlternateContent>
        <mc:Choice Requires="wpg">
          <w:drawing>
            <wp:anchor distT="0" distB="0" distL="114300" distR="114300" simplePos="0" relativeHeight="251661312" behindDoc="0" locked="0" layoutInCell="1" allowOverlap="1" wp14:anchorId="40ECC324" wp14:editId="560721AE">
              <wp:simplePos x="0" y="0"/>
              <wp:positionH relativeFrom="page">
                <wp:posOffset>896417</wp:posOffset>
              </wp:positionH>
              <wp:positionV relativeFrom="page">
                <wp:posOffset>792480</wp:posOffset>
              </wp:positionV>
              <wp:extent cx="5981065" cy="56388"/>
              <wp:effectExtent l="0" t="0" r="0" b="0"/>
              <wp:wrapSquare wrapText="bothSides"/>
              <wp:docPr id="117754" name="Group 117754"/>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83" name="Shape 123483"/>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84" name="Shape 12348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032E3C00" id="Group 117754" o:spid="_x0000_s1026" style="position:absolute;margin-left:70.6pt;margin-top:62.4pt;width:470.95pt;height:4.45pt;z-index:251661312;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N27QIAAAAKAAAOAAAAZHJzL2Uyb0RvYy54bWzsVslu2zAQvRfoPxC6N7LkJY5gO4emzaVo&#10;iyb9AIaiFoAiCZKx7L/vcCTKzNIgSIGc6oM4Imd9wzfW5vLQCbLnxrZKbpPsbJYQLpkqW1lvk9+3&#10;Xz+tE2IdlSUVSvJtcuQ2udx9/LDpdcFz1ShRckPAibRFr7dJ45wu0tSyhnfUninNJRxWynTUwaup&#10;09LQHrx3Is1ns1XaK1Nqoxi3FnavhsNkh/6rijP3o6osd0RsE8jN4dPg884/092GFrWhumnZmAZ9&#10;QxYdbSUEnVxdUUfJvWmfuOpaZpRVlTtjqktVVbWMYw1QTTZ7VM21Ufcaa6mLvtYTTADtI5ze7JZ9&#10;3/80pC2hd9n5+XKREEk76BOGJuMegNTrugDda6Nv9E8zbtTDm6/7UJnOr1AROSC8xwlefnCEweby&#10;Yp3NVsuEMDhbrubr9QA/a6BHT6xY8+VFuzQETX1uUyq9hotkT1jZf8PqpqGaYwusrz9glc8X63nA&#10;CnVINuwhNKg7AWULC5j9FaVsnQcknkVqDqjhRZ0qpgW7t+6aK4Sc7r9ZN9zjMki0CRI7yCAaYMOL&#10;PNDUeTufqRdJH/Ws2SZDIv60U3t+q1DPPWocJHk6FTLWmvofrgboBo2wavQXa8blB62wDtrAa/D4&#10;Wr0A5eADUvCl7jajgOWDHAMspEcCojAKE6oS1CHVu9bB6BJtB9zJz2dTj4QEb/4aDl1HyR0F93AJ&#10;+YtXQDekiN+wpr77LAzZUz+g8IfOqdANHXc9SyClURVl9OPtq1aIyWWGpg9crvJ8kc9HD6Oyt+M4&#10;GyfL2WDJxmyGAQljBooOYxIymIwwspJuspcw3DFIVK0X71R5xHGBgAAv/SR5L4JOwywi6MJn6VMA&#10;Mr+WoOO/xLPkvMgW6BLQCSMwvjrvxk3Mw7flRL6YHOHSn04fUigmXNANGmF9Ss2o+KAU1jj4K9Ue&#10;xgVA/xPTE9A31b4HMfF/FD4zcMCMn0T+OyZ+Bzn+cNv9AQAA//8DAFBLAwQUAAYACAAAACEA9fLg&#10;lOEAAAAMAQAADwAAAGRycy9kb3ducmV2LnhtbEyPzWrDMBCE74W+g9hCb438k7bBtRxCaHsKhSaF&#10;kJtibWwTa2UsxXbevptTe5thP2Zn8uVkWzFg7xtHCuJZBAKpdKahSsHP7uNpAcIHTUa3jlDBFT0s&#10;i/u7XGfGjfSNwzZUgkPIZ1pBHUKXSenLGq32M9ch8e3keqsD276Sptcjh9tWJlH0Iq1uiD/UusN1&#10;jeV5e7EKPkc9rtL4fdicT+vrYff8td/EqNTjw7R6AxFwCn8w3OpzdSi409FdyHjRsp/HCaMskjlv&#10;uBHRIo1BHFml6SvIIpf/RxS/AAAA//8DAFBLAQItABQABgAIAAAAIQC2gziS/gAAAOEBAAATAAAA&#10;AAAAAAAAAAAAAAAAAABbQ29udGVudF9UeXBlc10ueG1sUEsBAi0AFAAGAAgAAAAhADj9If/WAAAA&#10;lAEAAAsAAAAAAAAAAAAAAAAALwEAAF9yZWxzLy5yZWxzUEsBAi0AFAAGAAgAAAAhAMOcg3btAgAA&#10;AAoAAA4AAAAAAAAAAAAAAAAALgIAAGRycy9lMm9Eb2MueG1sUEsBAi0AFAAGAAgAAAAhAPXy4JTh&#10;AAAADAEAAA8AAAAAAAAAAAAAAAAARwUAAGRycy9kb3ducmV2LnhtbFBLBQYAAAAABAAEAPMAAABV&#10;BgAAAAA=&#10;">
              <v:shape id="Shape 123483"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Z/IMUA&#10;AADfAAAADwAAAGRycy9kb3ducmV2LnhtbERPz2vCMBS+C/4P4QleRFOrTOmMIqIg7CBVd9jt0by1&#10;3ZqX0GTa/feLIOz48f1ebTrTiBu1vrasYDpJQBAXVtdcKrheDuMlCB+QNTaWScEvedis+70VZtre&#10;OafbOZQihrDPUEEVgsuk9EVFBv3EOuLIfdrWYIiwLaVu8R7DTSPTJHmRBmuODRU62lVUfJ9/jIL3&#10;7cf0qxt5l+9PR5fu3NshLxdKDQfd9hVEoC78i5/uo47z09l8OYPHnwh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n8gxQAAAN8AAAAPAAAAAAAAAAAAAAAAAJgCAABkcnMv&#10;ZG93bnJldi54bWxQSwUGAAAAAAQABAD1AAAAigMAAAAA&#10;" path="m,l5981065,r,38100l,38100,,e" fillcolor="#622423" stroked="f" strokeweight="0">
                <v:stroke miterlimit="83231f" joinstyle="miter"/>
                <v:path arrowok="t" textboxrect="0,0,5981065,38100"/>
              </v:shape>
              <v:shape id="Shape 123484"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KbcQA&#10;AADfAAAADwAAAGRycy9kb3ducmV2LnhtbERPy2rCQBTdC/7DcAV3OjE+KtFRRPCx6KZaSpeXzDUJ&#10;Zu7EzBjTfr1TELo8nPdy3ZpSNFS7wrKC0TACQZxaXXCm4PO8G8xBOI+ssbRMCn7IwXrV7Swx0fbB&#10;H9ScfCZCCLsEFeTeV4mULs3JoBvaijhwF1sb9AHWmdQ1PkK4KWUcRTNpsODQkGNF25zS6+luFEzd&#10;b1Zd72/f74cvw7cmjS9FvFeq32s3CxCeWv8vfrmPOsyPx5P5BP7+BAB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6im3EAAAA3wAAAA8AAAAAAAAAAAAAAAAAmAIAAGRycy9k&#10;b3ducmV2LnhtbFBLBQYAAAAABAAEAPUAAACJAwAAAAA=&#10;" path="m,l5981065,r,9144l,9144,,e" fillcolor="#622423" stroked="f" strokeweight="0">
                <v:stroke miterlimit="83231f" joinstyle="miter"/>
                <v:path arrowok="t" textboxrect="0,0,5981065,9144"/>
              </v:shape>
              <w10:wrap type="square" anchorx="page" anchory="page"/>
            </v:group>
          </w:pict>
        </mc:Fallback>
      </mc:AlternateContent>
    </w:r>
    <w:r>
      <w:rPr>
        <w:b/>
        <w:sz w:val="36"/>
      </w:rPr>
      <w:t>Draft BACWA 2016 Biosolids Trends Survey</w:t>
    </w:r>
    <w:r>
      <w:rPr>
        <w:rFonts w:ascii="Cambria" w:eastAsia="Cambria" w:hAnsi="Cambria" w:cs="Cambria"/>
        <w:sz w:val="32"/>
      </w:rPr>
      <w:t xml:space="preserve"> </w:t>
    </w:r>
  </w:p>
  <w:p w14:paraId="1EDF5AFF" w14:textId="77777777" w:rsidR="00A375BE" w:rsidRDefault="00A375BE">
    <w:pPr>
      <w:spacing w:after="53" w:line="259" w:lineRule="auto"/>
      <w:ind w:left="3285" w:right="0" w:firstLine="0"/>
      <w:jc w:val="center"/>
    </w:pPr>
    <w:r>
      <w:rPr>
        <w:sz w:val="28"/>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34192" w14:textId="77777777" w:rsidR="00A375BE" w:rsidRDefault="00A375BE">
    <w:pPr>
      <w:spacing w:after="263" w:line="259" w:lineRule="auto"/>
      <w:ind w:left="2170" w:right="-327" w:firstLine="0"/>
      <w:jc w:val="center"/>
    </w:pPr>
    <w:r>
      <w:rPr>
        <w:noProof/>
        <w:sz w:val="22"/>
      </w:rPr>
      <mc:AlternateContent>
        <mc:Choice Requires="wpg">
          <w:drawing>
            <wp:anchor distT="0" distB="0" distL="114300" distR="114300" simplePos="0" relativeHeight="251662336" behindDoc="0" locked="0" layoutInCell="1" allowOverlap="1" wp14:anchorId="6AA3F5BD" wp14:editId="2F173239">
              <wp:simplePos x="0" y="0"/>
              <wp:positionH relativeFrom="page">
                <wp:posOffset>896417</wp:posOffset>
              </wp:positionH>
              <wp:positionV relativeFrom="page">
                <wp:posOffset>792480</wp:posOffset>
              </wp:positionV>
              <wp:extent cx="5981065" cy="56388"/>
              <wp:effectExtent l="0" t="0" r="0" b="0"/>
              <wp:wrapSquare wrapText="bothSides"/>
              <wp:docPr id="117722" name="Group 117722"/>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81" name="Shape 123481"/>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82" name="Shape 12348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5B4D51F6" id="Group 117722" o:spid="_x0000_s1026" style="position:absolute;margin-left:70.6pt;margin-top:62.4pt;width:470.95pt;height:4.45pt;z-index:251662336;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CL6wIAAAAKAAAOAAAAZHJzL2Uyb0RvYy54bWzsVslu2zAQvRfoPxC6N7Jkx3EE2zk0bS5F&#10;GyTpBzAUtQAUSZCMZf99hyNRZpYGQQrkVB/EETnrG76x1hf7TpAdN7ZVcpNkJ7OEcMlU2cp6k/y+&#10;+/5llRDrqCypUJJvkgO3ycX286d1rwueq0aJkhsCTqQter1JGud0kaaWNbyj9kRpLuGwUqajDl5N&#10;nZaG9uC9E2k+my3TXplSG8W4tbB7ORwmW/RfVZy5X1VluSNik0BuDp8Gn/f+mW7XtKgN1U3LxjTo&#10;O7LoaCsh6OTqkjpKHkz7zFXXMqOsqtwJU12qqqplHGuAarLZk2qujHrQWEtd9LWeYAJon+D0brfs&#10;5+7akLaE3mVnZ3meEEk76BOGJuMegNTrugDdK6Nv9bUZN+rhzde9r0znV6iI7BHewwQv3zvCYPP0&#10;fJXNlqcJYXB2upyvVgP8rIEePbNizbdX7dIQNPW5Tan0Gi6SPWJl/w2r24Zqji2wvv6AVT5frLKA&#10;FeqQbNhDaFB3AsoWFjD7K0rZKg9IvIjUHFDDizpVTAv2YN0VVwg53f2wbrjHZZBoEyS2l0E0wIZX&#10;eaCp83Y+Uy+SPupZs0mGRPxpp3b8TqGee9I4SPJ4KmSsNfU/XA3QDRph1egv1ozLD1phHbSB1+Dx&#10;rXoBysEHpOBL3a5HAcsHOQZYSI8ERGEUJlQlqEOqd62D0SXaDriTn82mHgkJ3vw1HLqOkjsI7uES&#10;8oZXQDekiN+wpr7/KgzZUT+g8IfOqdANHXc9SyClURVl9OPtq1aIyWWGpo9cLvN8kc9HD6Oyt+M4&#10;GyfL2WDJxmyGAQljBooOYxIymIwwspJuspcw3DFIVK0X71V5wHGBgAAv/ST5KIJOwywiaO6z9CkA&#10;md9K0PFf4kVynmeLxYhuGIHx1fkwbmIevi1H8sXkCJf+ePqYQjHhgm7QCOtzakbFB6WwxsHfqPY4&#10;7sjH/8T0TbUfQUz8H4XPDIR8/CTy3zHxO8jxh9v2DwAAAP//AwBQSwMEFAAGAAgAAAAhAPXy4JTh&#10;AAAADAEAAA8AAABkcnMvZG93bnJldi54bWxMj81qwzAQhO+FvoPYQm+N/JO2wbUcQmh7CoUmhZCb&#10;Ym1sE2tlLMV23r6bU3ubYT9mZ/LlZFsxYO8bRwriWQQCqXSmoUrBz+7jaQHCB01Gt45QwRU9LIv7&#10;u1xnxo30jcM2VIJDyGdaQR1Cl0npyxqt9jPXIfHt5HqrA9u+kqbXI4fbViZR9CKtbog/1LrDdY3l&#10;eXuxCj5HPa7S+H3YnE/r62H3/LXfxKjU48O0egMRcAp/MNzqc3UouNPRXch40bKfxwmjLJI5b7gR&#10;0SKNQRxZpekryCKX/0cUvwAAAP//AwBQSwECLQAUAAYACAAAACEAtoM4kv4AAADhAQAAEwAAAAAA&#10;AAAAAAAAAAAAAAAAW0NvbnRlbnRfVHlwZXNdLnhtbFBLAQItABQABgAIAAAAIQA4/SH/1gAAAJQB&#10;AAALAAAAAAAAAAAAAAAAAC8BAABfcmVscy8ucmVsc1BLAQItABQABgAIAAAAIQAWVcCL6wIAAAAK&#10;AAAOAAAAAAAAAAAAAAAAAC4CAABkcnMvZTJvRG9jLnhtbFBLAQItABQABgAIAAAAIQD18uCU4QAA&#10;AAwBAAAPAAAAAAAAAAAAAAAAAEUFAABkcnMvZG93bnJldi54bWxQSwUGAAAAAAQABADzAAAAUwYA&#10;AAAA&#10;">
              <v:shape id="Shape 123481"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EzMUA&#10;AADfAAAADwAAAGRycy9kb3ducmV2LnhtbERPz2vCMBS+D/Y/hCd4GZq2G1OqUUQmCDuMOj14ezTP&#10;ttq8hCZq998vg4HHj+/3fNmbVtyo841lBek4AUFcWt1wpWD/vRlNQfiArLG1TAp+yMNy8fw0x1zb&#10;Oxd024VKxBD2OSqoQ3C5lL6syaAfW0ccuZPtDIYIu0rqDu8x3LQyS5J3abDh2FCjo3VN5WV3NQoO&#10;q2N67l+8Kz6+ti5bu89NUU2UGg761QxEoD48xP/urY7zs9e3aQp/fyI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GETMxQAAAN8AAAAPAAAAAAAAAAAAAAAAAJgCAABkcnMv&#10;ZG93bnJldi54bWxQSwUGAAAAAAQABAD1AAAAigMAAAAA&#10;" path="m,l5981065,r,38100l,38100,,e" fillcolor="#622423" stroked="f" strokeweight="0">
                <v:stroke miterlimit="83231f" joinstyle="miter"/>
                <v:path arrowok="t" textboxrect="0,0,5981065,38100"/>
              </v:shape>
              <v:shape id="Shape 123482"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3gsQA&#10;AADfAAAADwAAAGRycy9kb3ducmV2LnhtbERPy2rCQBTdF/oPwy24q5OO1krqKEXwsXCjLaXLS+aa&#10;BDN3YmaM0a93hILLw3lPZp2tREuNLx1reOsnIIgzZ0rONfx8L17HIHxANlg5Jg0X8jCbPj9NMDXu&#10;zFtqdyEXMYR9ihqKEOpUSp8VZNH3XU0cub1rLIYIm1yaBs8x3FZSJclIWiw5NhRY07yg7LA7WQ3v&#10;/prXh9PH32b1a/nYZmpfqqXWvZfu6xNEoC48xP/utYnz1WA4VnD/EwH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ft4LEAAAA3wAAAA8AAAAAAAAAAAAAAAAAmAIAAGRycy9k&#10;b3ducmV2LnhtbFBLBQYAAAAABAAEAPUAAACJAwAAAAA=&#10;" path="m,l5981065,r,9144l,9144,,e" fillcolor="#622423" stroked="f" strokeweight="0">
                <v:stroke miterlimit="83231f" joinstyle="miter"/>
                <v:path arrowok="t" textboxrect="0,0,5981065,9144"/>
              </v:shape>
              <w10:wrap type="square" anchorx="page" anchory="page"/>
            </v:group>
          </w:pict>
        </mc:Fallback>
      </mc:AlternateContent>
    </w:r>
    <w:r>
      <w:rPr>
        <w:b/>
        <w:sz w:val="36"/>
      </w:rPr>
      <w:t>BACWA 2016 Biosolids Trends Survey</w:t>
    </w:r>
    <w:r>
      <w:rPr>
        <w:rFonts w:ascii="Cambria" w:eastAsia="Cambria" w:hAnsi="Cambria" w:cs="Cambria"/>
        <w:sz w:val="32"/>
      </w:rPr>
      <w:t xml:space="preserve"> </w:t>
    </w:r>
  </w:p>
  <w:p w14:paraId="0C4771F5" w14:textId="77777777" w:rsidR="00A375BE" w:rsidRDefault="00A375BE">
    <w:pPr>
      <w:spacing w:after="53" w:line="259" w:lineRule="auto"/>
      <w:ind w:left="3285" w:right="0" w:firstLine="0"/>
      <w:jc w:val="center"/>
    </w:pPr>
    <w:r>
      <w:rPr>
        <w:sz w:val="28"/>
      </w:rPr>
      <w:t xml:space="preserve"> </w:t>
    </w:r>
  </w:p>
  <w:p w14:paraId="2BEB7768" w14:textId="77777777" w:rsidR="00A375BE" w:rsidRDefault="00A375BE">
    <w:pPr>
      <w:spacing w:after="0" w:line="259" w:lineRule="auto"/>
      <w:ind w:left="3223" w:right="0" w:firstLine="0"/>
      <w:jc w:val="center"/>
    </w:pPr>
    <w:r>
      <w:rPr>
        <w:b/>
      </w:rPr>
      <w:t>Table 4 (cont</w:t>
    </w:r>
    <w:r>
      <w:rPr>
        <w:sz w:val="2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296BF" w14:textId="77777777" w:rsidR="00A375BE" w:rsidRDefault="00A375BE">
    <w:pPr>
      <w:spacing w:after="0" w:line="259" w:lineRule="auto"/>
      <w:ind w:left="80" w:right="0" w:firstLine="0"/>
      <w:jc w:val="center"/>
    </w:pPr>
    <w:r>
      <w:rPr>
        <w:noProof/>
        <w:sz w:val="22"/>
      </w:rPr>
      <mc:AlternateContent>
        <mc:Choice Requires="wpg">
          <w:drawing>
            <wp:anchor distT="0" distB="0" distL="114300" distR="114300" simplePos="0" relativeHeight="251663360" behindDoc="0" locked="0" layoutInCell="1" allowOverlap="1" wp14:anchorId="27EE7107" wp14:editId="0172D57D">
              <wp:simplePos x="0" y="0"/>
              <wp:positionH relativeFrom="page">
                <wp:posOffset>896417</wp:posOffset>
              </wp:positionH>
              <wp:positionV relativeFrom="page">
                <wp:posOffset>792480</wp:posOffset>
              </wp:positionV>
              <wp:extent cx="5981065" cy="56388"/>
              <wp:effectExtent l="0" t="0" r="0" b="0"/>
              <wp:wrapSquare wrapText="bothSides"/>
              <wp:docPr id="117867" name="Group 117867"/>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91" name="Shape 123491"/>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92" name="Shape 12349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26DD064A" id="Group 117867" o:spid="_x0000_s1026" style="position:absolute;margin-left:70.6pt;margin-top:62.4pt;width:470.95pt;height:4.45pt;z-index:251663360;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8FZ6QIAAAAKAAAOAAAAZHJzL2Uyb0RvYy54bWzsVslu2zAQvRfoPxC6N1q8xBFs59C0uRRt&#10;kKQfwFDUAlAkQdKW/fcdjkRZWRoEKZBTfRBH5Kxv+MZaXx5aQfbc2EbJTZSeJRHhkqmikdUm+n3/&#10;/csqItZRWVChJN9ER26jy+3nT+tO5zxTtRIFNwScSJt3ehPVzuk8ji2reUvtmdJcwmGpTEsdvJoq&#10;LgztwHsr4ixJlnGnTKGNYtxa2L3qD6Mt+i9LztyvsrTcEbGJIDeHT4PPB/+Mt2uaV4bqumFDGvQd&#10;WbS0kRB0dHVFHSU70zxz1TbMKKtKd8ZUG6uybBjHGqCaNHlSzbVRO421VHlX6REmgPYJTu92y37u&#10;bwxpCuhder5ankdE0hb6hKHJsAcgdbrKQffa6Dt9Y4aNqn/zdR9K0/oVKiIHhPc4wssPjjDYXFys&#10;0mS5iAiDs8Vytlr18LMaevTMitXfXrWLQ9DY5zam0mm4SPaElf03rO5qqjm2wPr6A1bZbH6RBqxQ&#10;h6T9HkKDuiNQNreA2V9RSldZQOJFpGaAGl7UsWKas51111wh5HT/w7r+HhdBonWQ2EEG0QAbXuWB&#10;ps7b+Uy9SLpJz+pN1CfiT1u15/cK9dyTxkGSp1Mhp1pj/8PVAN2gEVaN/qaa0/KDVlh7beA1eHyr&#10;XoCy9wEp+FK360HA8kGeAiykRwKiMAoTqhTUIdXbxsHoEk0L3MnOk7FHQoI3fw37rqPkjoJ7uIS8&#10;5SXQDSniN6ypHr4KQ/bUDyj8oXMqdE2HXc8SSGlQRRn9ePuyEWJ0maLpI5fLLJtns8HDoOztOM7G&#10;0TLpLdmQTT8gYcxA0WFMQgajEUZW0o32EoY7BplU68UHVRxxXCAgwEs/ST6KoNkLBM18lj4FIPNb&#10;CTr8S7xIzot0Ph/QDSNwenU+jJuYh2/LiXxTcoRLfzp9TKEp4YJu0Ajrc2pOig9KYZ0Gf6Pa47gD&#10;H/8T0zfVfgQx8X8UPjMQ8uGTyH/HTN9Bnn64bf8AAAD//wMAUEsDBBQABgAIAAAAIQD18uCU4QAA&#10;AAwBAAAPAAAAZHJzL2Rvd25yZXYueG1sTI/NasMwEITvhb6D2EJvjfyTtsG1HEJoewqFJoWQm2Jt&#10;bBNrZSzFdt6+m1N7m2E/Zmfy5WRbMWDvG0cK4lkEAql0pqFKwc/u42kBwgdNRreOUMEVPSyL+7tc&#10;Z8aN9I3DNlSCQ8hnWkEdQpdJ6csarfYz1yHx7eR6qwPbvpKm1yOH21YmUfQirW6IP9S6w3WN5Xl7&#10;sQo+Rz2u0vh92JxP6+th9/y138So1OPDtHoDEXAKfzDc6nN1KLjT0V3IeNGyn8cJoyySOW+4EdEi&#10;jUEcWaXpK8gil/9HFL8AAAD//wMAUEsBAi0AFAAGAAgAAAAhALaDOJL+AAAA4QEAABMAAAAAAAAA&#10;AAAAAAAAAAAAAFtDb250ZW50X1R5cGVzXS54bWxQSwECLQAUAAYACAAAACEAOP0h/9YAAACUAQAA&#10;CwAAAAAAAAAAAAAAAAAvAQAAX3JlbHMvLnJlbHNQSwECLQAUAAYACAAAACEAxwPBWekCAAAACgAA&#10;DgAAAAAAAAAAAAAAAAAuAgAAZHJzL2Uyb0RvYy54bWxQSwECLQAUAAYACAAAACEA9fLglOEAAAAM&#10;AQAADwAAAAAAAAAAAAAAAABDBQAAZHJzL2Rvd25yZXYueG1sUEsFBgAAAAAEAAQA8wAAAFEGAAAA&#10;AA==&#10;">
              <v:shape id="Shape 123491"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SEcYA&#10;AADfAAAADwAAAGRycy9kb3ducmV2LnhtbERPz2vCMBS+D/Y/hCd4GTNtHW52RhFREDxI3Xbw9mje&#10;2rrmJTRRu/9+EQYeP77fs0VvWnGhzjeWFaSjBARxaXXDlYLPj83zGwgfkDW2lknBL3lYzB8fZphr&#10;e+WCLodQiRjCPkcFdQgul9KXNRn0I+uII/dtO4Mhwq6SusNrDDetzJJkIg02HBtqdLSqqfw5nI2C&#10;r+UxPfVP3hXr/dZlK7fbFNWrUsNBv3wHEagPd/G/e6vj/Gz8Mk3h9icC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HSEcYAAADfAAAADwAAAAAAAAAAAAAAAACYAgAAZHJz&#10;L2Rvd25yZXYueG1sUEsFBgAAAAAEAAQA9QAAAIsDAAAAAA==&#10;" path="m,l5981065,r,38100l,38100,,e" fillcolor="#622423" stroked="f" strokeweight="0">
                <v:stroke miterlimit="83231f" joinstyle="miter"/>
                <v:path arrowok="t" textboxrect="0,0,5981065,38100"/>
              </v:shape>
              <v:shape id="Shape 123492"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hX8UA&#10;AADfAAAADwAAAGRycy9kb3ducmV2LnhtbERPz2vCMBS+D/wfwhN209RsblqNIsI2D17mxvD4aJ5t&#10;sXmpTazd/nojCDt+fL/ny85WoqXGl441jIYJCOLMmZJzDd9fb4MJCB+QDVaOScMveVgueg9zTI27&#10;8Ce1u5CLGMI+RQ1FCHUqpc8KsuiHriaO3ME1FkOETS5Ng5cYbiupkuRFWiw5NhRY07qg7Lg7Ww1j&#10;/5fXx/PrfvvxY/nUZupQqnetH/vdagYiUBf+xXf3xsT56ul5quD2JwK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iFfxQAAAN8AAAAPAAAAAAAAAAAAAAAAAJgCAABkcnMv&#10;ZG93bnJldi54bWxQSwUGAAAAAAQABAD1AAAAigMAAAAA&#10;" path="m,l5981065,r,9144l,9144,,e" fillcolor="#622423" stroked="f" strokeweight="0">
                <v:stroke miterlimit="83231f" joinstyle="miter"/>
                <v:path arrowok="t" textboxrect="0,0,5981065,9144"/>
              </v:shape>
              <w10:wrap type="square" anchorx="page" anchory="page"/>
            </v:group>
          </w:pict>
        </mc:Fallback>
      </mc:AlternateContent>
    </w:r>
    <w:r>
      <w:rPr>
        <w:b/>
        <w:sz w:val="36"/>
      </w:rPr>
      <w:t>BACWA 2016 Biosolids Trends Survey</w:t>
    </w:r>
    <w:r>
      <w:rPr>
        <w:rFonts w:ascii="Cambria" w:eastAsia="Cambria" w:hAnsi="Cambria" w:cs="Cambria"/>
        <w:sz w:val="32"/>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28DF8A" w14:textId="77777777" w:rsidR="00A375BE" w:rsidRDefault="00A375BE">
    <w:pPr>
      <w:spacing w:after="0" w:line="259" w:lineRule="auto"/>
      <w:ind w:left="80" w:right="0" w:firstLine="0"/>
      <w:jc w:val="center"/>
    </w:pPr>
    <w:r>
      <w:rPr>
        <w:noProof/>
        <w:sz w:val="22"/>
      </w:rPr>
      <mc:AlternateContent>
        <mc:Choice Requires="wpg">
          <w:drawing>
            <wp:anchor distT="0" distB="0" distL="114300" distR="114300" simplePos="0" relativeHeight="251664384" behindDoc="0" locked="0" layoutInCell="1" allowOverlap="1" wp14:anchorId="2D74DBE0" wp14:editId="7723F471">
              <wp:simplePos x="0" y="0"/>
              <wp:positionH relativeFrom="page">
                <wp:posOffset>896417</wp:posOffset>
              </wp:positionH>
              <wp:positionV relativeFrom="page">
                <wp:posOffset>792480</wp:posOffset>
              </wp:positionV>
              <wp:extent cx="5981065" cy="56388"/>
              <wp:effectExtent l="0" t="0" r="0" b="0"/>
              <wp:wrapSquare wrapText="bothSides"/>
              <wp:docPr id="117843" name="Group 117843"/>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89" name="Shape 123489"/>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90" name="Shape 12349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5FFD4CEA" id="Group 117843" o:spid="_x0000_s1026" style="position:absolute;margin-left:70.6pt;margin-top:62.4pt;width:470.95pt;height:4.45pt;z-index:251664384;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88/6QIAAAAKAAAOAAAAZHJzL2Uyb0RvYy54bWzsVktu2zAQ3RfoHQjtG1my48iC7SyaNpui&#10;DZr0AAxFfQCKJEjGsm/f4UiU5SQN0hTIql6II3K+b/jGWl/uW0F23NhGyU2UnM0iwiVTRSOrTfTr&#10;7uunLCLWUVlQoSTfRAduo8vtxw/rTuc8VbUSBTcEnEibd3oT1c7pPI4tq3lL7ZnSXMJhqUxLHbya&#10;Ki4M7cB7K+J0NlvGnTKFNopxa2H3qj+Mtui/LDlzP8rSckfEJoLcHD4NPu/9M96uaV4ZquuGDWnQ&#10;N2TR0kZC0NHVFXWUPJjmiau2YUZZVbozptpYlWXDONYA1SSzR9VcG/WgsZYq7yo9wgTQPsLpzW7Z&#10;992NIU0BvUsussU8IpK20CcMTYY9AKnTVQ6610bf6hszbFT9m697X5rWr1AR2SO8hxFevneEweb5&#10;Kktmy/OIMDg7X86zrIef1dCjJ1as/vKiXRyCxj63MZVOw0WyR6zsv2F1W1PNsQXW1x+wSueLbBWw&#10;Qh2S9HsIDeqOQNncAmZ/RCnJ0oDEs0jNATW8qGPFNGcP1l1zhZDT3Tfr+ntcBInWQWJ7GUQDbHiR&#10;B5o6b+cz9SLpJj2rN1GfiD9t1Y7fKdRzjxoHSR5PhZxqjf0PVwN0g0ZYNfqbak7LD1ph7bWB1+Dx&#10;tXoByt4HpOBL3a4HAcsHeQqwkB4JiMIoTKhSUIdUbxsHo0s0LXAnvZiNPRISvPlr2HcdJXcQ3MMl&#10;5E9eAt2QIn7Dmur+szBkR/2Awh86p0LXdNj1LIGUBlWU0Y+3LxshRpcJmp64XKbpIp0PHgZlb8dx&#10;No6Ws96SDdn0AxLGDBQdxiRkMBphZCXdaC9huGOQSbVevFfFAccFAgK89JPknQi6guT7YXYkKOz9&#10;PUGHf4lnyblKFosB3TACp1fn3biJefi2HMk3JUe49MfTUwpNCRd0g0ZYn1JzUnxQCus0+CvVTuMO&#10;fPxPTN9U+x7ExP9R+MxAyIdPIv8dM30Hefrhtv0NAAD//wMAUEsDBBQABgAIAAAAIQD18uCU4QAA&#10;AAwBAAAPAAAAZHJzL2Rvd25yZXYueG1sTI/NasMwEITvhb6D2EJvjfyTtsG1HEJoewqFJoWQm2Jt&#10;bBNrZSzFdt6+m1N7m2E/Zmfy5WRbMWDvG0cK4lkEAql0pqFKwc/u42kBwgdNRreOUMEVPSyL+7tc&#10;Z8aN9I3DNlSCQ8hnWkEdQpdJ6csarfYz1yHx7eR6qwPbvpKm1yOH21YmUfQirW6IP9S6w3WN5Xl7&#10;sQo+Rz2u0vh92JxP6+th9/y138So1OPDtHoDEXAKfzDc6nN1KLjT0V3IeNGyn8cJoyySOW+4EdEi&#10;jUEcWaXpK8gil/9HFL8AAAD//wMAUEsBAi0AFAAGAAgAAAAhALaDOJL+AAAA4QEAABMAAAAAAAAA&#10;AAAAAAAAAAAAAFtDb250ZW50X1R5cGVzXS54bWxQSwECLQAUAAYACAAAACEAOP0h/9YAAACUAQAA&#10;CwAAAAAAAAAAAAAAAAAvAQAAX3JlbHMvLnJlbHNQSwECLQAUAAYACAAAACEAILvPP+kCAAAACgAA&#10;DgAAAAAAAAAAAAAAAAAuAgAAZHJzL2Uyb0RvYy54bWxQSwECLQAUAAYACAAAACEA9fLglOEAAAAM&#10;AQAADwAAAAAAAAAAAAAAAABDBQAAZHJzL2Rvd25yZXYueG1sUEsFBgAAAAAEAAQA8wAAAFEGAAAA&#10;AA==&#10;">
              <v:shape id="Shape 123489"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IysYA&#10;AADfAAAADwAAAGRycy9kb3ducmV2LnhtbERPy2rCQBTdC/7DcAvdiE5Mi4/UUUQqCF1IfCzcXTK3&#10;SWrmzpCZavr3nULB5eG8F6vONOJGra8tKxiPEhDEhdU1lwpOx+1wBsIHZI2NZVLwQx5Wy35vgZm2&#10;d87pdgiliCHsM1RQheAyKX1RkUE/so44cp+2NRgibEupW7zHcNPINEkm0mDNsaFCR5uKiuvh2yg4&#10;ry/jr27gXf6+37l04z62eTlV6vmpW7+BCNSFh/jfvdNxfvryOpvD358I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5IysYAAADfAAAADwAAAAAAAAAAAAAAAACYAgAAZHJz&#10;L2Rvd25yZXYueG1sUEsFBgAAAAAEAAQA9QAAAIsDAAAAAA==&#10;" path="m,l5981065,r,38100l,38100,,e" fillcolor="#622423" stroked="f" strokeweight="0">
                <v:stroke miterlimit="83231f" joinstyle="miter"/>
                <v:path arrowok="t" textboxrect="0,0,5981065,38100"/>
              </v:shape>
              <v:shape id="Shape 123490"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as8UA&#10;AADfAAAADwAAAGRycy9kb3ducmV2LnhtbERPTU/CQBC9m/gfNmPiTbZUUCgsxJgIHLyIhnCcdIe2&#10;oTtbu0sp/HrmYOLx5X3Pl72rVUdtqDwbGA4SUMS5txUXBn6+P54moEJEtlh7JgMXCrBc3N/NMbP+&#10;zF/UbWOhJIRDhgbKGJtM65CX5DAMfEMs3MG3DqPAttC2xbOEu1qnSfKiHVYsDSU29F5SftyenIFx&#10;uBbN8fS6/1zvHP92eXqo0pUxjw/92wxUpD7+i//cGyvz0+fRVB7IHwG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BqzxQAAAN8AAAAPAAAAAAAAAAAAAAAAAJgCAABkcnMv&#10;ZG93bnJldi54bWxQSwUGAAAAAAQABAD1AAAAigMAAAAA&#10;" path="m,l5981065,r,9144l,9144,,e" fillcolor="#622423" stroked="f" strokeweight="0">
                <v:stroke miterlimit="83231f" joinstyle="miter"/>
                <v:path arrowok="t" textboxrect="0,0,5981065,9144"/>
              </v:shape>
              <w10:wrap type="square" anchorx="page" anchory="page"/>
            </v:group>
          </w:pict>
        </mc:Fallback>
      </mc:AlternateContent>
    </w:r>
    <w:r>
      <w:rPr>
        <w:b/>
        <w:sz w:val="36"/>
      </w:rPr>
      <w:t>BACWA 2016 Biosolids Trends Survey</w:t>
    </w:r>
    <w:r>
      <w:rPr>
        <w:rFonts w:ascii="Cambria" w:eastAsia="Cambria" w:hAnsi="Cambria" w:cs="Cambria"/>
        <w:sz w:val="32"/>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B6BB79" w14:textId="77777777" w:rsidR="00A375BE" w:rsidRDefault="00A375BE">
    <w:pPr>
      <w:spacing w:after="0" w:line="259" w:lineRule="auto"/>
      <w:ind w:left="80" w:right="0" w:firstLine="0"/>
      <w:jc w:val="center"/>
    </w:pPr>
    <w:r>
      <w:rPr>
        <w:noProof/>
        <w:sz w:val="22"/>
      </w:rPr>
      <mc:AlternateContent>
        <mc:Choice Requires="wpg">
          <w:drawing>
            <wp:anchor distT="0" distB="0" distL="114300" distR="114300" simplePos="0" relativeHeight="251665408" behindDoc="0" locked="0" layoutInCell="1" allowOverlap="1" wp14:anchorId="3965971D" wp14:editId="0962FFBE">
              <wp:simplePos x="0" y="0"/>
              <wp:positionH relativeFrom="page">
                <wp:posOffset>896417</wp:posOffset>
              </wp:positionH>
              <wp:positionV relativeFrom="page">
                <wp:posOffset>792480</wp:posOffset>
              </wp:positionV>
              <wp:extent cx="5981065" cy="56388"/>
              <wp:effectExtent l="0" t="0" r="0" b="0"/>
              <wp:wrapSquare wrapText="bothSides"/>
              <wp:docPr id="117819" name="Group 117819"/>
              <wp:cNvGraphicFramePr/>
              <a:graphic xmlns:a="http://schemas.openxmlformats.org/drawingml/2006/main">
                <a:graphicData uri="http://schemas.microsoft.com/office/word/2010/wordprocessingGroup">
                  <wpg:wgp>
                    <wpg:cNvGrpSpPr/>
                    <wpg:grpSpPr>
                      <a:xfrm>
                        <a:off x="0" y="0"/>
                        <a:ext cx="5981065" cy="56388"/>
                        <a:chOff x="0" y="0"/>
                        <a:chExt cx="5981065" cy="56388"/>
                      </a:xfrm>
                    </wpg:grpSpPr>
                    <wps:wsp>
                      <wps:cNvPr id="123487" name="Shape 123487"/>
                      <wps:cNvSpPr/>
                      <wps:spPr>
                        <a:xfrm>
                          <a:off x="0" y="18288"/>
                          <a:ext cx="5981065" cy="38100"/>
                        </a:xfrm>
                        <a:custGeom>
                          <a:avLst/>
                          <a:gdLst/>
                          <a:ahLst/>
                          <a:cxnLst/>
                          <a:rect l="0" t="0" r="0" b="0"/>
                          <a:pathLst>
                            <a:path w="5981065" h="38100">
                              <a:moveTo>
                                <a:pt x="0" y="0"/>
                              </a:moveTo>
                              <a:lnTo>
                                <a:pt x="5981065" y="0"/>
                              </a:lnTo>
                              <a:lnTo>
                                <a:pt x="5981065" y="38100"/>
                              </a:lnTo>
                              <a:lnTo>
                                <a:pt x="0" y="38100"/>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s:wsp>
                      <wps:cNvPr id="123488" name="Shape 12348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622423"/>
                        </a:fillRef>
                        <a:effectRef idx="0">
                          <a:scrgbClr r="0" g="0" b="0"/>
                        </a:effectRef>
                        <a:fontRef idx="none"/>
                      </wps:style>
                      <wps:bodyPr/>
                    </wps:wsp>
                  </wpg:wgp>
                </a:graphicData>
              </a:graphic>
            </wp:anchor>
          </w:drawing>
        </mc:Choice>
        <mc:Fallback>
          <w:pict>
            <v:group w14:anchorId="6E737321" id="Group 117819" o:spid="_x0000_s1026" style="position:absolute;margin-left:70.6pt;margin-top:62.4pt;width:470.95pt;height:4.45pt;z-index:251665408;mso-position-horizontal-relative:page;mso-position-vertical-relative:page" coordsize="5981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6As7gIAAAAKAAAOAAAAZHJzL2Uyb0RvYy54bWzsVktv2zAMvg/YfxB8X/1ImrpGkh7WrZdh&#10;K9ruB6iy/ABkSZDUOPn3o2jLcR8rig7oaT5YtERS5Ed9tNYX+06QHTe2VXITpSdJRLhkqmxlvYl+&#10;333/kkfEOipLKpTkm+jAbXSx/fxp3euCZ6pRouSGgBNpi15vosY5XcSxZQ3vqD1RmktYrJTpqINP&#10;U8eloT1470ScJckq7pUptVGMWwuzl8NitEX/VcWZ+1VVljsiNhHE5vBt8H3v3/F2TYvaUN20bAyD&#10;viOKjrYSNp1cXVJHyYNpn7nqWmaUVZU7YaqLVVW1jGMOkE2aPMnmyqgHjbnURV/rCSaA9glO73bL&#10;fu6uDWlLqF16lqfnEZG0gzrh1mScA5B6XRege2X0rb4240Q9fPm895Xp/AgZkT3Ce5jg5XtHGEye&#10;nudpsjqNCIO109Uizwf4WQM1embFmm+v2sVh09jHNoXSazhI9oiV/TesbhuqOZbA+vwDVtlimZ8F&#10;rFCHpMMcQoO6E1C2sIDZX1FK8ywg8SJSC0AND+qUMS3Yg3VXXCHkdPfDuuEcl0GiTZDYXgbRABte&#10;5YGmztv5SL1I+lnNmk00BOJXO7Xjdwr13JPCQZDHVSHnWlP9w9EA3aARRo3+5prz9INWGAdt4DV4&#10;fKtegHLwASH4VLfrUcD0QZ4DLKRHAnZhFDpUJahDqnetg9Yl2g64k50lU42EBG/+GA5VR8kdBPdw&#10;CXnDK6AbUsRPWFPffxWG7KhvUPigcyp0Q8dZzxIIaVRFGf14+6oVYnKZoukjl6ssW2aL0cOo7O04&#10;9sbJMhks2RjN0CChzUDSoU1CBJMR7qykm+wlNHfcZJatF+9VecB2gYAAL30n+SiCwq9naGYzgmLL&#10;8SEAmd9K0PEv8SI5z9PlckQ3tMD50fkwbmIcvixH8s3JEQ79cfUxheaEC7pBI4zPqTlLPiiFcb75&#10;G9Ue7zvy8T8xfVHtRxAT/6NwzUDIxyuRv8fMv0GeX9y2fwAAAP//AwBQSwMEFAAGAAgAAAAhAPXy&#10;4JThAAAADAEAAA8AAABkcnMvZG93bnJldi54bWxMj81qwzAQhO+FvoPYQm+N/JO2wbUcQmh7CoUm&#10;hZCbYm1sE2tlLMV23r6bU3ubYT9mZ/LlZFsxYO8bRwriWQQCqXSmoUrBz+7jaQHCB01Gt45QwRU9&#10;LIv7u1xnxo30jcM2VIJDyGdaQR1Cl0npyxqt9jPXIfHt5HqrA9u+kqbXI4fbViZR9CKtbog/1LrD&#10;dY3leXuxCj5HPa7S+H3YnE/r62H3/LXfxKjU48O0egMRcAp/MNzqc3UouNPRXch40bKfxwmjLJI5&#10;b7gR0SKNQRxZpekryCKX/0cUvwAAAP//AwBQSwECLQAUAAYACAAAACEAtoM4kv4AAADhAQAAEwAA&#10;AAAAAAAAAAAAAAAAAAAAW0NvbnRlbnRfVHlwZXNdLnhtbFBLAQItABQABgAIAAAAIQA4/SH/1gAA&#10;AJQBAAALAAAAAAAAAAAAAAAAAC8BAABfcmVscy8ucmVsc1BLAQItABQABgAIAAAAIQAYm6As7gIA&#10;AAAKAAAOAAAAAAAAAAAAAAAAAC4CAABkcnMvZTJvRG9jLnhtbFBLAQItABQABgAIAAAAIQD18uCU&#10;4QAAAAwBAAAPAAAAAAAAAAAAAAAAAEgFAABkcnMvZG93bnJldi54bWxQSwUGAAAAAAQABADzAAAA&#10;VgYAAAAA&#10;">
              <v:shape id="Shape 123487" o:spid="_x0000_s1027" style="position:absolute;top:182;width:59810;height:381;visibility:visible;mso-wrap-style:square;v-text-anchor:top" coordsize="5981065,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15I8UA&#10;AADfAAAADwAAAGRycy9kb3ducmV2LnhtbERPz2vCMBS+D/wfwhO8DE3thko1ioiC4GHUzYO3R/PW&#10;djYvoYna/fdmMPD48f1erDrTiBu1vrasYDxKQBAXVtdcKvj63A1nIHxA1thYJgW/5GG17L0sMNP2&#10;zjndjqEUMYR9hgqqEFwmpS8qMuhH1hFH7tu2BkOEbSl1i/cYbhqZJslEGqw5NlToaFNRcTlejYLT&#10;+jz+6V69y7cfe5du3GGXl1OlBv1uPQcRqAtP8b97r+P89O19NoW/PxG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XkjxQAAAN8AAAAPAAAAAAAAAAAAAAAAAJgCAABkcnMv&#10;ZG93bnJldi54bWxQSwUGAAAAAAQABAD1AAAAigMAAAAA&#10;" path="m,l5981065,r,38100l,38100,,e" fillcolor="#622423" stroked="f" strokeweight="0">
                <v:stroke miterlimit="83231f" joinstyle="miter"/>
                <v:path arrowok="t" textboxrect="0,0,5981065,38100"/>
              </v:shape>
              <v:shape id="Shape 123488" o:spid="_x0000_s1028"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AaMQA&#10;AADfAAAADwAAAGRycy9kb3ducmV2LnhtbERPTWvCQBC9F/wPyxR6001TWyV1FSm0euilKtLjkB2T&#10;YHY2za4x+uudg9Dj433PFr2rVUdtqDwbeB4loIhzbysuDOy2n8MpqBCRLdaeycCFAizmg4cZZtaf&#10;+Ye6TSyUhHDI0EAZY5NpHfKSHIaRb4iFO/jWYRTYFtq2eJZwV+s0Sd60w4qlocSGPkrKj5uTM/Aa&#10;rkVzPE1+v1d7x39dnh6q9MuYp8d++Q4qUh//xXf32sr89GU8lcHyRwD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gGjEAAAA3wAAAA8AAAAAAAAAAAAAAAAAmAIAAGRycy9k&#10;b3ducmV2LnhtbFBLBQYAAAAABAAEAPUAAACJAwAAAAA=&#10;" path="m,l5981065,r,9144l,9144,,e" fillcolor="#622423" stroked="f" strokeweight="0">
                <v:stroke miterlimit="83231f" joinstyle="miter"/>
                <v:path arrowok="t" textboxrect="0,0,5981065,9144"/>
              </v:shape>
              <w10:wrap type="square" anchorx="page" anchory="page"/>
            </v:group>
          </w:pict>
        </mc:Fallback>
      </mc:AlternateContent>
    </w:r>
    <w:r>
      <w:rPr>
        <w:b/>
        <w:sz w:val="36"/>
      </w:rPr>
      <w:t>BACWA 2016 Biosolids Trends Survey</w:t>
    </w:r>
    <w:r>
      <w:rPr>
        <w:rFonts w:ascii="Cambria" w:eastAsia="Cambria" w:hAnsi="Cambria" w:cs="Cambria"/>
        <w:sz w:val="32"/>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27C74"/>
    <w:multiLevelType w:val="hybridMultilevel"/>
    <w:tmpl w:val="80FCB0A6"/>
    <w:lvl w:ilvl="0" w:tplc="633EB27E">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AF6976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4C8FD8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8425F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FC8E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06218A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56936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A0261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8FC639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BF866C8"/>
    <w:multiLevelType w:val="hybridMultilevel"/>
    <w:tmpl w:val="6C4E7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83527F"/>
    <w:multiLevelType w:val="hybridMultilevel"/>
    <w:tmpl w:val="6FEAD816"/>
    <w:lvl w:ilvl="0" w:tplc="0409000F">
      <w:start w:val="1"/>
      <w:numFmt w:val="decimal"/>
      <w:lvlText w:val="%1."/>
      <w:lvlJc w:val="left"/>
      <w:pPr>
        <w:ind w:left="807" w:hanging="360"/>
      </w:pPr>
      <w:rPr>
        <w:rFonts w:hint="default"/>
      </w:rPr>
    </w:lvl>
    <w:lvl w:ilvl="1" w:tplc="04090003" w:tentative="1">
      <w:start w:val="1"/>
      <w:numFmt w:val="bullet"/>
      <w:lvlText w:val="o"/>
      <w:lvlJc w:val="left"/>
      <w:pPr>
        <w:ind w:left="1527" w:hanging="360"/>
      </w:pPr>
      <w:rPr>
        <w:rFonts w:ascii="Courier New" w:hAnsi="Courier New" w:cs="Courier New" w:hint="default"/>
      </w:rPr>
    </w:lvl>
    <w:lvl w:ilvl="2" w:tplc="04090005" w:tentative="1">
      <w:start w:val="1"/>
      <w:numFmt w:val="bullet"/>
      <w:lvlText w:val=""/>
      <w:lvlJc w:val="left"/>
      <w:pPr>
        <w:ind w:left="2247" w:hanging="360"/>
      </w:pPr>
      <w:rPr>
        <w:rFonts w:ascii="Wingdings" w:hAnsi="Wingdings" w:hint="default"/>
      </w:rPr>
    </w:lvl>
    <w:lvl w:ilvl="3" w:tplc="04090001" w:tentative="1">
      <w:start w:val="1"/>
      <w:numFmt w:val="bullet"/>
      <w:lvlText w:val=""/>
      <w:lvlJc w:val="left"/>
      <w:pPr>
        <w:ind w:left="2967" w:hanging="360"/>
      </w:pPr>
      <w:rPr>
        <w:rFonts w:ascii="Symbol" w:hAnsi="Symbol" w:hint="default"/>
      </w:rPr>
    </w:lvl>
    <w:lvl w:ilvl="4" w:tplc="04090003" w:tentative="1">
      <w:start w:val="1"/>
      <w:numFmt w:val="bullet"/>
      <w:lvlText w:val="o"/>
      <w:lvlJc w:val="left"/>
      <w:pPr>
        <w:ind w:left="3687" w:hanging="360"/>
      </w:pPr>
      <w:rPr>
        <w:rFonts w:ascii="Courier New" w:hAnsi="Courier New" w:cs="Courier New" w:hint="default"/>
      </w:rPr>
    </w:lvl>
    <w:lvl w:ilvl="5" w:tplc="04090005" w:tentative="1">
      <w:start w:val="1"/>
      <w:numFmt w:val="bullet"/>
      <w:lvlText w:val=""/>
      <w:lvlJc w:val="left"/>
      <w:pPr>
        <w:ind w:left="4407" w:hanging="360"/>
      </w:pPr>
      <w:rPr>
        <w:rFonts w:ascii="Wingdings" w:hAnsi="Wingdings" w:hint="default"/>
      </w:rPr>
    </w:lvl>
    <w:lvl w:ilvl="6" w:tplc="04090001" w:tentative="1">
      <w:start w:val="1"/>
      <w:numFmt w:val="bullet"/>
      <w:lvlText w:val=""/>
      <w:lvlJc w:val="left"/>
      <w:pPr>
        <w:ind w:left="5127" w:hanging="360"/>
      </w:pPr>
      <w:rPr>
        <w:rFonts w:ascii="Symbol" w:hAnsi="Symbol" w:hint="default"/>
      </w:rPr>
    </w:lvl>
    <w:lvl w:ilvl="7" w:tplc="04090003" w:tentative="1">
      <w:start w:val="1"/>
      <w:numFmt w:val="bullet"/>
      <w:lvlText w:val="o"/>
      <w:lvlJc w:val="left"/>
      <w:pPr>
        <w:ind w:left="5847" w:hanging="360"/>
      </w:pPr>
      <w:rPr>
        <w:rFonts w:ascii="Courier New" w:hAnsi="Courier New" w:cs="Courier New" w:hint="default"/>
      </w:rPr>
    </w:lvl>
    <w:lvl w:ilvl="8" w:tplc="04090005" w:tentative="1">
      <w:start w:val="1"/>
      <w:numFmt w:val="bullet"/>
      <w:lvlText w:val=""/>
      <w:lvlJc w:val="left"/>
      <w:pPr>
        <w:ind w:left="6567" w:hanging="360"/>
      </w:pPr>
      <w:rPr>
        <w:rFonts w:ascii="Wingdings" w:hAnsi="Wingdings" w:hint="default"/>
      </w:rPr>
    </w:lvl>
  </w:abstractNum>
  <w:abstractNum w:abstractNumId="3" w15:restartNumberingAfterBreak="0">
    <w:nsid w:val="3B573080"/>
    <w:multiLevelType w:val="hybridMultilevel"/>
    <w:tmpl w:val="DB388160"/>
    <w:lvl w:ilvl="0" w:tplc="C628778A">
      <w:start w:val="1"/>
      <w:numFmt w:val="decimal"/>
      <w:pStyle w:val="Heading1"/>
      <w:lvlText w:val="%1."/>
      <w:lvlJc w:val="left"/>
      <w:pPr>
        <w:ind w:left="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1" w:tplc="83F278FA">
      <w:start w:val="1"/>
      <w:numFmt w:val="lowerLetter"/>
      <w:lvlText w:val="%2"/>
      <w:lvlJc w:val="left"/>
      <w:pPr>
        <w:ind w:left="108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2" w:tplc="7C0A2F4E">
      <w:start w:val="1"/>
      <w:numFmt w:val="lowerRoman"/>
      <w:lvlText w:val="%3"/>
      <w:lvlJc w:val="left"/>
      <w:pPr>
        <w:ind w:left="180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3" w:tplc="0CB27606">
      <w:start w:val="1"/>
      <w:numFmt w:val="decimal"/>
      <w:lvlText w:val="%4"/>
      <w:lvlJc w:val="left"/>
      <w:pPr>
        <w:ind w:left="252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4" w:tplc="23CE1F78">
      <w:start w:val="1"/>
      <w:numFmt w:val="lowerLetter"/>
      <w:lvlText w:val="%5"/>
      <w:lvlJc w:val="left"/>
      <w:pPr>
        <w:ind w:left="324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5" w:tplc="A050BFB0">
      <w:start w:val="1"/>
      <w:numFmt w:val="lowerRoman"/>
      <w:lvlText w:val="%6"/>
      <w:lvlJc w:val="left"/>
      <w:pPr>
        <w:ind w:left="396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6" w:tplc="544E9B0E">
      <w:start w:val="1"/>
      <w:numFmt w:val="decimal"/>
      <w:lvlText w:val="%7"/>
      <w:lvlJc w:val="left"/>
      <w:pPr>
        <w:ind w:left="468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7" w:tplc="0CCC67C6">
      <w:start w:val="1"/>
      <w:numFmt w:val="lowerLetter"/>
      <w:lvlText w:val="%8"/>
      <w:lvlJc w:val="left"/>
      <w:pPr>
        <w:ind w:left="540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lvl w:ilvl="8" w:tplc="A92EF372">
      <w:start w:val="1"/>
      <w:numFmt w:val="lowerRoman"/>
      <w:lvlText w:val="%9"/>
      <w:lvlJc w:val="left"/>
      <w:pPr>
        <w:ind w:left="6120"/>
      </w:pPr>
      <w:rPr>
        <w:rFonts w:ascii="Calibri" w:eastAsia="Calibri" w:hAnsi="Calibri" w:cs="Calibri"/>
        <w:b/>
        <w:bCs/>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3C8919F6"/>
    <w:multiLevelType w:val="hybridMultilevel"/>
    <w:tmpl w:val="6E506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DA0066"/>
    <w:multiLevelType w:val="multilevel"/>
    <w:tmpl w:val="EC44915A"/>
    <w:lvl w:ilvl="0">
      <w:start w:val="5"/>
      <w:numFmt w:val="decimal"/>
      <w:lvlText w:val="%1"/>
      <w:lvlJc w:val="left"/>
      <w:pPr>
        <w:ind w:left="375" w:hanging="375"/>
      </w:pPr>
      <w:rPr>
        <w:rFonts w:hint="default"/>
      </w:rPr>
    </w:lvl>
    <w:lvl w:ilvl="1">
      <w:start w:val="2"/>
      <w:numFmt w:val="decimal"/>
      <w:lvlText w:val="%1.%2"/>
      <w:lvlJc w:val="left"/>
      <w:pPr>
        <w:ind w:left="385" w:hanging="375"/>
      </w:pPr>
      <w:rPr>
        <w:rFonts w:hint="default"/>
      </w:rPr>
    </w:lvl>
    <w:lvl w:ilvl="2">
      <w:start w:val="1"/>
      <w:numFmt w:val="decimal"/>
      <w:lvlText w:val="%1.%2.%3"/>
      <w:lvlJc w:val="left"/>
      <w:pPr>
        <w:ind w:left="740" w:hanging="720"/>
      </w:pPr>
      <w:rPr>
        <w:rFonts w:hint="default"/>
      </w:rPr>
    </w:lvl>
    <w:lvl w:ilvl="3">
      <w:start w:val="1"/>
      <w:numFmt w:val="decimal"/>
      <w:lvlText w:val="%1.%2.%3.%4"/>
      <w:lvlJc w:val="left"/>
      <w:pPr>
        <w:ind w:left="1110" w:hanging="1080"/>
      </w:pPr>
      <w:rPr>
        <w:rFonts w:hint="default"/>
      </w:rPr>
    </w:lvl>
    <w:lvl w:ilvl="4">
      <w:start w:val="1"/>
      <w:numFmt w:val="decimal"/>
      <w:lvlText w:val="%1.%2.%3.%4.%5"/>
      <w:lvlJc w:val="left"/>
      <w:pPr>
        <w:ind w:left="1120" w:hanging="1080"/>
      </w:pPr>
      <w:rPr>
        <w:rFonts w:hint="default"/>
      </w:rPr>
    </w:lvl>
    <w:lvl w:ilvl="5">
      <w:start w:val="1"/>
      <w:numFmt w:val="decimal"/>
      <w:lvlText w:val="%1.%2.%3.%4.%5.%6"/>
      <w:lvlJc w:val="left"/>
      <w:pPr>
        <w:ind w:left="1490" w:hanging="1440"/>
      </w:pPr>
      <w:rPr>
        <w:rFonts w:hint="default"/>
      </w:rPr>
    </w:lvl>
    <w:lvl w:ilvl="6">
      <w:start w:val="1"/>
      <w:numFmt w:val="decimal"/>
      <w:lvlText w:val="%1.%2.%3.%4.%5.%6.%7"/>
      <w:lvlJc w:val="left"/>
      <w:pPr>
        <w:ind w:left="1500" w:hanging="1440"/>
      </w:pPr>
      <w:rPr>
        <w:rFonts w:hint="default"/>
      </w:rPr>
    </w:lvl>
    <w:lvl w:ilvl="7">
      <w:start w:val="1"/>
      <w:numFmt w:val="decimal"/>
      <w:lvlText w:val="%1.%2.%3.%4.%5.%6.%7.%8"/>
      <w:lvlJc w:val="left"/>
      <w:pPr>
        <w:ind w:left="1870" w:hanging="1800"/>
      </w:pPr>
      <w:rPr>
        <w:rFonts w:hint="default"/>
      </w:rPr>
    </w:lvl>
    <w:lvl w:ilvl="8">
      <w:start w:val="1"/>
      <w:numFmt w:val="decimal"/>
      <w:lvlText w:val="%1.%2.%3.%4.%5.%6.%7.%8.%9"/>
      <w:lvlJc w:val="left"/>
      <w:pPr>
        <w:ind w:left="2240" w:hanging="2160"/>
      </w:pPr>
      <w:rPr>
        <w:rFonts w:hint="default"/>
      </w:rPr>
    </w:lvl>
  </w:abstractNum>
  <w:abstractNum w:abstractNumId="6" w15:restartNumberingAfterBreak="0">
    <w:nsid w:val="7A8B09CF"/>
    <w:multiLevelType w:val="hybridMultilevel"/>
    <w:tmpl w:val="1918F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460466"/>
    <w:multiLevelType w:val="hybridMultilevel"/>
    <w:tmpl w:val="C9F2CCD2"/>
    <w:lvl w:ilvl="0" w:tplc="F34EB492">
      <w:start w:val="1"/>
      <w:numFmt w:val="bullet"/>
      <w:lvlText w:val=""/>
      <w:lvlJc w:val="left"/>
      <w:pPr>
        <w:ind w:left="1876" w:hanging="360"/>
      </w:pPr>
      <w:rPr>
        <w:rFonts w:ascii="Symbol" w:eastAsia="Calibri" w:hAnsi="Symbol" w:cs="Calibri" w:hint="default"/>
      </w:rPr>
    </w:lvl>
    <w:lvl w:ilvl="1" w:tplc="04090003" w:tentative="1">
      <w:start w:val="1"/>
      <w:numFmt w:val="bullet"/>
      <w:lvlText w:val="o"/>
      <w:lvlJc w:val="left"/>
      <w:pPr>
        <w:ind w:left="2596" w:hanging="360"/>
      </w:pPr>
      <w:rPr>
        <w:rFonts w:ascii="Courier New" w:hAnsi="Courier New" w:cs="Courier New" w:hint="default"/>
      </w:rPr>
    </w:lvl>
    <w:lvl w:ilvl="2" w:tplc="04090005" w:tentative="1">
      <w:start w:val="1"/>
      <w:numFmt w:val="bullet"/>
      <w:lvlText w:val=""/>
      <w:lvlJc w:val="left"/>
      <w:pPr>
        <w:ind w:left="3316" w:hanging="360"/>
      </w:pPr>
      <w:rPr>
        <w:rFonts w:ascii="Wingdings" w:hAnsi="Wingdings" w:hint="default"/>
      </w:rPr>
    </w:lvl>
    <w:lvl w:ilvl="3" w:tplc="04090001" w:tentative="1">
      <w:start w:val="1"/>
      <w:numFmt w:val="bullet"/>
      <w:lvlText w:val=""/>
      <w:lvlJc w:val="left"/>
      <w:pPr>
        <w:ind w:left="4036" w:hanging="360"/>
      </w:pPr>
      <w:rPr>
        <w:rFonts w:ascii="Symbol" w:hAnsi="Symbol" w:hint="default"/>
      </w:rPr>
    </w:lvl>
    <w:lvl w:ilvl="4" w:tplc="04090003" w:tentative="1">
      <w:start w:val="1"/>
      <w:numFmt w:val="bullet"/>
      <w:lvlText w:val="o"/>
      <w:lvlJc w:val="left"/>
      <w:pPr>
        <w:ind w:left="4756" w:hanging="360"/>
      </w:pPr>
      <w:rPr>
        <w:rFonts w:ascii="Courier New" w:hAnsi="Courier New" w:cs="Courier New" w:hint="default"/>
      </w:rPr>
    </w:lvl>
    <w:lvl w:ilvl="5" w:tplc="04090005" w:tentative="1">
      <w:start w:val="1"/>
      <w:numFmt w:val="bullet"/>
      <w:lvlText w:val=""/>
      <w:lvlJc w:val="left"/>
      <w:pPr>
        <w:ind w:left="5476" w:hanging="360"/>
      </w:pPr>
      <w:rPr>
        <w:rFonts w:ascii="Wingdings" w:hAnsi="Wingdings" w:hint="default"/>
      </w:rPr>
    </w:lvl>
    <w:lvl w:ilvl="6" w:tplc="04090001" w:tentative="1">
      <w:start w:val="1"/>
      <w:numFmt w:val="bullet"/>
      <w:lvlText w:val=""/>
      <w:lvlJc w:val="left"/>
      <w:pPr>
        <w:ind w:left="6196" w:hanging="360"/>
      </w:pPr>
      <w:rPr>
        <w:rFonts w:ascii="Symbol" w:hAnsi="Symbol" w:hint="default"/>
      </w:rPr>
    </w:lvl>
    <w:lvl w:ilvl="7" w:tplc="04090003" w:tentative="1">
      <w:start w:val="1"/>
      <w:numFmt w:val="bullet"/>
      <w:lvlText w:val="o"/>
      <w:lvlJc w:val="left"/>
      <w:pPr>
        <w:ind w:left="6916" w:hanging="360"/>
      </w:pPr>
      <w:rPr>
        <w:rFonts w:ascii="Courier New" w:hAnsi="Courier New" w:cs="Courier New" w:hint="default"/>
      </w:rPr>
    </w:lvl>
    <w:lvl w:ilvl="8" w:tplc="04090005" w:tentative="1">
      <w:start w:val="1"/>
      <w:numFmt w:val="bullet"/>
      <w:lvlText w:val=""/>
      <w:lvlJc w:val="left"/>
      <w:pPr>
        <w:ind w:left="7636" w:hanging="360"/>
      </w:pPr>
      <w:rPr>
        <w:rFonts w:ascii="Wingdings" w:hAnsi="Wingdings" w:hint="default"/>
      </w:rPr>
    </w:lvl>
  </w:abstractNum>
  <w:num w:numId="1">
    <w:abstractNumId w:val="0"/>
  </w:num>
  <w:num w:numId="2">
    <w:abstractNumId w:val="3"/>
  </w:num>
  <w:num w:numId="3">
    <w:abstractNumId w:val="7"/>
  </w:num>
  <w:num w:numId="4">
    <w:abstractNumId w:val="2"/>
  </w:num>
  <w:num w:numId="5">
    <w:abstractNumId w:val="5"/>
  </w:num>
  <w:num w:numId="6">
    <w:abstractNumId w:val="1"/>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430"/>
    <w:rsid w:val="00026100"/>
    <w:rsid w:val="00031B72"/>
    <w:rsid w:val="000920B8"/>
    <w:rsid w:val="00097E32"/>
    <w:rsid w:val="000B018C"/>
    <w:rsid w:val="000C3880"/>
    <w:rsid w:val="000D2A0D"/>
    <w:rsid w:val="000F161C"/>
    <w:rsid w:val="001002F0"/>
    <w:rsid w:val="001009A8"/>
    <w:rsid w:val="00117868"/>
    <w:rsid w:val="001A1939"/>
    <w:rsid w:val="001C225B"/>
    <w:rsid w:val="001E1E77"/>
    <w:rsid w:val="00224195"/>
    <w:rsid w:val="002B3041"/>
    <w:rsid w:val="002C2DA5"/>
    <w:rsid w:val="002C4B2A"/>
    <w:rsid w:val="003041C2"/>
    <w:rsid w:val="00312233"/>
    <w:rsid w:val="00332FD7"/>
    <w:rsid w:val="00351F98"/>
    <w:rsid w:val="00370E40"/>
    <w:rsid w:val="003A7EB3"/>
    <w:rsid w:val="003E295B"/>
    <w:rsid w:val="003F7C25"/>
    <w:rsid w:val="00426940"/>
    <w:rsid w:val="0048022D"/>
    <w:rsid w:val="00482094"/>
    <w:rsid w:val="0049411D"/>
    <w:rsid w:val="0049506F"/>
    <w:rsid w:val="00495869"/>
    <w:rsid w:val="004B3F2B"/>
    <w:rsid w:val="004E0B20"/>
    <w:rsid w:val="004F196E"/>
    <w:rsid w:val="00533B5E"/>
    <w:rsid w:val="0057329F"/>
    <w:rsid w:val="00584513"/>
    <w:rsid w:val="00585EAE"/>
    <w:rsid w:val="005A24A1"/>
    <w:rsid w:val="005C5082"/>
    <w:rsid w:val="005D4A7C"/>
    <w:rsid w:val="005D4C93"/>
    <w:rsid w:val="005E5F96"/>
    <w:rsid w:val="005F6D97"/>
    <w:rsid w:val="00606DCC"/>
    <w:rsid w:val="00614503"/>
    <w:rsid w:val="00650453"/>
    <w:rsid w:val="00665A5D"/>
    <w:rsid w:val="006679DE"/>
    <w:rsid w:val="006A3AF5"/>
    <w:rsid w:val="00746523"/>
    <w:rsid w:val="00750A02"/>
    <w:rsid w:val="00774B4A"/>
    <w:rsid w:val="00786561"/>
    <w:rsid w:val="007B7C03"/>
    <w:rsid w:val="007D4D80"/>
    <w:rsid w:val="0080407A"/>
    <w:rsid w:val="008619B7"/>
    <w:rsid w:val="0086620F"/>
    <w:rsid w:val="008822C1"/>
    <w:rsid w:val="008A78DB"/>
    <w:rsid w:val="008E57F6"/>
    <w:rsid w:val="008F6E7B"/>
    <w:rsid w:val="00944F9D"/>
    <w:rsid w:val="00963626"/>
    <w:rsid w:val="00990EF7"/>
    <w:rsid w:val="009A3846"/>
    <w:rsid w:val="009C204A"/>
    <w:rsid w:val="009E56F4"/>
    <w:rsid w:val="009F0AE4"/>
    <w:rsid w:val="00A14A36"/>
    <w:rsid w:val="00A375BE"/>
    <w:rsid w:val="00A43E9C"/>
    <w:rsid w:val="00A51523"/>
    <w:rsid w:val="00AA4D16"/>
    <w:rsid w:val="00AD2E4B"/>
    <w:rsid w:val="00AD5B0D"/>
    <w:rsid w:val="00B27185"/>
    <w:rsid w:val="00B6789F"/>
    <w:rsid w:val="00B81983"/>
    <w:rsid w:val="00B81A34"/>
    <w:rsid w:val="00B832FC"/>
    <w:rsid w:val="00B84EFD"/>
    <w:rsid w:val="00BC5D4F"/>
    <w:rsid w:val="00BE0E7F"/>
    <w:rsid w:val="00BE3D87"/>
    <w:rsid w:val="00C758E3"/>
    <w:rsid w:val="00C75C7B"/>
    <w:rsid w:val="00C764D3"/>
    <w:rsid w:val="00C822F3"/>
    <w:rsid w:val="00CC67CD"/>
    <w:rsid w:val="00CF2FCD"/>
    <w:rsid w:val="00CF78AC"/>
    <w:rsid w:val="00D27484"/>
    <w:rsid w:val="00D339E1"/>
    <w:rsid w:val="00D34899"/>
    <w:rsid w:val="00D51430"/>
    <w:rsid w:val="00D55CA4"/>
    <w:rsid w:val="00DA3D19"/>
    <w:rsid w:val="00DA4500"/>
    <w:rsid w:val="00DA626E"/>
    <w:rsid w:val="00E227A3"/>
    <w:rsid w:val="00E26552"/>
    <w:rsid w:val="00E372AF"/>
    <w:rsid w:val="00E53E45"/>
    <w:rsid w:val="00E557B1"/>
    <w:rsid w:val="00E70BE0"/>
    <w:rsid w:val="00EE3E53"/>
    <w:rsid w:val="00EE4C2D"/>
    <w:rsid w:val="00EE6493"/>
    <w:rsid w:val="00EF07C3"/>
    <w:rsid w:val="00F04FC8"/>
    <w:rsid w:val="00F228A9"/>
    <w:rsid w:val="00F53908"/>
    <w:rsid w:val="00F67549"/>
    <w:rsid w:val="00F75E27"/>
    <w:rsid w:val="00F82EFB"/>
    <w:rsid w:val="00FA59C9"/>
    <w:rsid w:val="00FD42D9"/>
    <w:rsid w:val="00FE0EDC"/>
    <w:rsid w:val="00FE1E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992AA4"/>
  <w15:docId w15:val="{875EE4C9-3A23-487D-99E3-E952B71D0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50" w:lineRule="auto"/>
      <w:ind w:left="10" w:right="2" w:hanging="10"/>
      <w:jc w:val="both"/>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numPr>
        <w:numId w:val="2"/>
      </w:numPr>
      <w:spacing w:after="0"/>
      <w:ind w:left="10" w:right="1" w:hanging="10"/>
      <w:outlineLvl w:val="0"/>
    </w:pPr>
    <w:rPr>
      <w:rFonts w:ascii="Calibri" w:eastAsia="Calibri" w:hAnsi="Calibri" w:cs="Calibri"/>
      <w:b/>
      <w:color w:val="000000"/>
      <w:sz w:val="28"/>
    </w:rPr>
  </w:style>
  <w:style w:type="paragraph" w:styleId="Heading2">
    <w:name w:val="heading 2"/>
    <w:next w:val="Normal"/>
    <w:link w:val="Heading2Char"/>
    <w:uiPriority w:val="9"/>
    <w:unhideWhenUsed/>
    <w:qFormat/>
    <w:rsid w:val="007B7C03"/>
    <w:pPr>
      <w:keepNext/>
      <w:keepLines/>
      <w:spacing w:after="0"/>
      <w:ind w:hanging="10"/>
      <w:outlineLvl w:val="1"/>
    </w:pPr>
    <w:rPr>
      <w:rFonts w:ascii="Calibri" w:eastAsia="Calibri" w:hAnsi="Calibri" w:cs="Calibri"/>
      <w:b/>
      <w:color w:val="000000"/>
      <w:sz w:val="24"/>
      <w:u w:val="single" w:color="000000"/>
    </w:rPr>
  </w:style>
  <w:style w:type="paragraph" w:styleId="Heading3">
    <w:name w:val="heading 3"/>
    <w:next w:val="Normal"/>
    <w:link w:val="Heading3Char"/>
    <w:uiPriority w:val="9"/>
    <w:unhideWhenUsed/>
    <w:qFormat/>
    <w:pPr>
      <w:keepNext/>
      <w:keepLines/>
      <w:spacing w:after="3"/>
      <w:ind w:left="10" w:hanging="10"/>
      <w:jc w:val="center"/>
      <w:outlineLvl w:val="2"/>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B7C03"/>
    <w:rPr>
      <w:rFonts w:ascii="Calibri" w:eastAsia="Calibri" w:hAnsi="Calibri" w:cs="Calibri"/>
      <w:b/>
      <w:color w:val="000000"/>
      <w:sz w:val="24"/>
      <w:u w:val="single" w:color="000000"/>
    </w:rPr>
  </w:style>
  <w:style w:type="character" w:customStyle="1" w:styleId="Heading1Char">
    <w:name w:val="Heading 1 Char"/>
    <w:link w:val="Heading1"/>
    <w:rPr>
      <w:rFonts w:ascii="Calibri" w:eastAsia="Calibri" w:hAnsi="Calibri" w:cs="Calibri"/>
      <w:b/>
      <w:color w:val="000000"/>
      <w:sz w:val="28"/>
    </w:rPr>
  </w:style>
  <w:style w:type="character" w:customStyle="1" w:styleId="Heading3Char">
    <w:name w:val="Heading 3 Char"/>
    <w:link w:val="Heading3"/>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table" w:customStyle="1" w:styleId="PlainTable11">
    <w:name w:val="Plain Table 11"/>
    <w:basedOn w:val="TableNormal"/>
    <w:uiPriority w:val="41"/>
    <w:rsid w:val="00EF07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EF07C3"/>
    <w:pPr>
      <w:ind w:left="720"/>
      <w:contextualSpacing/>
    </w:pPr>
  </w:style>
  <w:style w:type="paragraph" w:styleId="TOCHeading">
    <w:name w:val="TOC Heading"/>
    <w:basedOn w:val="Heading1"/>
    <w:next w:val="Normal"/>
    <w:uiPriority w:val="39"/>
    <w:unhideWhenUsed/>
    <w:qFormat/>
    <w:rsid w:val="00AA4D16"/>
    <w:pPr>
      <w:numPr>
        <w:numId w:val="0"/>
      </w:numPr>
      <w:spacing w:before="240"/>
      <w:ind w:right="0"/>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AA4D16"/>
    <w:pPr>
      <w:spacing w:after="100"/>
      <w:ind w:left="0"/>
    </w:pPr>
  </w:style>
  <w:style w:type="paragraph" w:styleId="TOC2">
    <w:name w:val="toc 2"/>
    <w:basedOn w:val="Normal"/>
    <w:next w:val="Normal"/>
    <w:autoRedefine/>
    <w:uiPriority w:val="39"/>
    <w:unhideWhenUsed/>
    <w:rsid w:val="00AA4D16"/>
    <w:pPr>
      <w:spacing w:after="100"/>
      <w:ind w:left="240"/>
    </w:pPr>
  </w:style>
  <w:style w:type="paragraph" w:styleId="TOC3">
    <w:name w:val="toc 3"/>
    <w:basedOn w:val="Normal"/>
    <w:next w:val="Normal"/>
    <w:autoRedefine/>
    <w:uiPriority w:val="39"/>
    <w:unhideWhenUsed/>
    <w:rsid w:val="00AA4D16"/>
    <w:pPr>
      <w:spacing w:after="100"/>
      <w:ind w:left="480"/>
    </w:pPr>
  </w:style>
  <w:style w:type="character" w:styleId="Hyperlink">
    <w:name w:val="Hyperlink"/>
    <w:basedOn w:val="DefaultParagraphFont"/>
    <w:uiPriority w:val="99"/>
    <w:unhideWhenUsed/>
    <w:rsid w:val="00AA4D16"/>
    <w:rPr>
      <w:color w:val="0563C1" w:themeColor="hyperlink"/>
      <w:u w:val="single"/>
    </w:rPr>
  </w:style>
  <w:style w:type="table" w:styleId="TableGrid0">
    <w:name w:val="Table Grid"/>
    <w:basedOn w:val="TableNormal"/>
    <w:uiPriority w:val="39"/>
    <w:rsid w:val="001E1E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5C508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5082"/>
    <w:rPr>
      <w:rFonts w:ascii="Calibri" w:eastAsia="Calibri" w:hAnsi="Calibri" w:cs="Calibri"/>
      <w:color w:val="000000"/>
      <w:sz w:val="20"/>
      <w:szCs w:val="20"/>
    </w:rPr>
  </w:style>
  <w:style w:type="character" w:styleId="FootnoteReference">
    <w:name w:val="footnote reference"/>
    <w:basedOn w:val="DefaultParagraphFont"/>
    <w:uiPriority w:val="99"/>
    <w:semiHidden/>
    <w:unhideWhenUsed/>
    <w:rsid w:val="005C5082"/>
    <w:rPr>
      <w:vertAlign w:val="superscript"/>
    </w:rPr>
  </w:style>
  <w:style w:type="paragraph" w:styleId="NoSpacing">
    <w:name w:val="No Spacing"/>
    <w:link w:val="NoSpacingChar"/>
    <w:uiPriority w:val="1"/>
    <w:qFormat/>
    <w:rsid w:val="008822C1"/>
    <w:pPr>
      <w:spacing w:after="0" w:line="240" w:lineRule="auto"/>
    </w:pPr>
  </w:style>
  <w:style w:type="character" w:customStyle="1" w:styleId="NoSpacingChar">
    <w:name w:val="No Spacing Char"/>
    <w:basedOn w:val="DefaultParagraphFont"/>
    <w:link w:val="NoSpacing"/>
    <w:uiPriority w:val="1"/>
    <w:rsid w:val="008822C1"/>
  </w:style>
  <w:style w:type="paragraph" w:styleId="BalloonText">
    <w:name w:val="Balloon Text"/>
    <w:basedOn w:val="Normal"/>
    <w:link w:val="BalloonTextChar"/>
    <w:uiPriority w:val="99"/>
    <w:semiHidden/>
    <w:unhideWhenUsed/>
    <w:rsid w:val="00F675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7549"/>
    <w:rPr>
      <w:rFonts w:ascii="Tahoma" w:eastAsia="Calibri" w:hAnsi="Tahoma" w:cs="Tahoma"/>
      <w:color w:val="000000"/>
      <w:sz w:val="16"/>
      <w:szCs w:val="16"/>
    </w:rPr>
  </w:style>
  <w:style w:type="character" w:styleId="CommentReference">
    <w:name w:val="annotation reference"/>
    <w:basedOn w:val="DefaultParagraphFont"/>
    <w:uiPriority w:val="99"/>
    <w:semiHidden/>
    <w:unhideWhenUsed/>
    <w:rsid w:val="001A1939"/>
    <w:rPr>
      <w:sz w:val="16"/>
      <w:szCs w:val="16"/>
    </w:rPr>
  </w:style>
  <w:style w:type="paragraph" w:styleId="CommentText">
    <w:name w:val="annotation text"/>
    <w:basedOn w:val="Normal"/>
    <w:link w:val="CommentTextChar"/>
    <w:uiPriority w:val="99"/>
    <w:semiHidden/>
    <w:unhideWhenUsed/>
    <w:rsid w:val="001A1939"/>
    <w:pPr>
      <w:spacing w:line="240" w:lineRule="auto"/>
    </w:pPr>
    <w:rPr>
      <w:sz w:val="20"/>
      <w:szCs w:val="20"/>
    </w:rPr>
  </w:style>
  <w:style w:type="character" w:customStyle="1" w:styleId="CommentTextChar">
    <w:name w:val="Comment Text Char"/>
    <w:basedOn w:val="DefaultParagraphFont"/>
    <w:link w:val="CommentText"/>
    <w:uiPriority w:val="99"/>
    <w:semiHidden/>
    <w:rsid w:val="001A1939"/>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1A1939"/>
    <w:rPr>
      <w:b/>
      <w:bCs/>
    </w:rPr>
  </w:style>
  <w:style w:type="character" w:customStyle="1" w:styleId="CommentSubjectChar">
    <w:name w:val="Comment Subject Char"/>
    <w:basedOn w:val="CommentTextChar"/>
    <w:link w:val="CommentSubject"/>
    <w:uiPriority w:val="99"/>
    <w:semiHidden/>
    <w:rsid w:val="001A1939"/>
    <w:rPr>
      <w:rFonts w:ascii="Calibri" w:eastAsia="Calibri" w:hAnsi="Calibri" w:cs="Calibri"/>
      <w:b/>
      <w:bCs/>
      <w:color w:val="000000"/>
      <w:sz w:val="20"/>
      <w:szCs w:val="20"/>
    </w:rPr>
  </w:style>
  <w:style w:type="table" w:styleId="PlainTable1">
    <w:name w:val="Plain Table 1"/>
    <w:basedOn w:val="TableNormal"/>
    <w:uiPriority w:val="41"/>
    <w:rsid w:val="004941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06765">
      <w:bodyDiv w:val="1"/>
      <w:marLeft w:val="0"/>
      <w:marRight w:val="0"/>
      <w:marTop w:val="0"/>
      <w:marBottom w:val="0"/>
      <w:divBdr>
        <w:top w:val="none" w:sz="0" w:space="0" w:color="auto"/>
        <w:left w:val="none" w:sz="0" w:space="0" w:color="auto"/>
        <w:bottom w:val="none" w:sz="0" w:space="0" w:color="auto"/>
        <w:right w:val="none" w:sz="0" w:space="0" w:color="auto"/>
      </w:divBdr>
    </w:div>
    <w:div w:id="48236962">
      <w:bodyDiv w:val="1"/>
      <w:marLeft w:val="0"/>
      <w:marRight w:val="0"/>
      <w:marTop w:val="0"/>
      <w:marBottom w:val="0"/>
      <w:divBdr>
        <w:top w:val="none" w:sz="0" w:space="0" w:color="auto"/>
        <w:left w:val="none" w:sz="0" w:space="0" w:color="auto"/>
        <w:bottom w:val="none" w:sz="0" w:space="0" w:color="auto"/>
        <w:right w:val="none" w:sz="0" w:space="0" w:color="auto"/>
      </w:divBdr>
    </w:div>
    <w:div w:id="55662980">
      <w:bodyDiv w:val="1"/>
      <w:marLeft w:val="0"/>
      <w:marRight w:val="0"/>
      <w:marTop w:val="0"/>
      <w:marBottom w:val="0"/>
      <w:divBdr>
        <w:top w:val="none" w:sz="0" w:space="0" w:color="auto"/>
        <w:left w:val="none" w:sz="0" w:space="0" w:color="auto"/>
        <w:bottom w:val="none" w:sz="0" w:space="0" w:color="auto"/>
        <w:right w:val="none" w:sz="0" w:space="0" w:color="auto"/>
      </w:divBdr>
    </w:div>
    <w:div w:id="61026477">
      <w:bodyDiv w:val="1"/>
      <w:marLeft w:val="0"/>
      <w:marRight w:val="0"/>
      <w:marTop w:val="0"/>
      <w:marBottom w:val="0"/>
      <w:divBdr>
        <w:top w:val="none" w:sz="0" w:space="0" w:color="auto"/>
        <w:left w:val="none" w:sz="0" w:space="0" w:color="auto"/>
        <w:bottom w:val="none" w:sz="0" w:space="0" w:color="auto"/>
        <w:right w:val="none" w:sz="0" w:space="0" w:color="auto"/>
      </w:divBdr>
    </w:div>
    <w:div w:id="87430293">
      <w:bodyDiv w:val="1"/>
      <w:marLeft w:val="0"/>
      <w:marRight w:val="0"/>
      <w:marTop w:val="0"/>
      <w:marBottom w:val="0"/>
      <w:divBdr>
        <w:top w:val="none" w:sz="0" w:space="0" w:color="auto"/>
        <w:left w:val="none" w:sz="0" w:space="0" w:color="auto"/>
        <w:bottom w:val="none" w:sz="0" w:space="0" w:color="auto"/>
        <w:right w:val="none" w:sz="0" w:space="0" w:color="auto"/>
      </w:divBdr>
    </w:div>
    <w:div w:id="107895491">
      <w:bodyDiv w:val="1"/>
      <w:marLeft w:val="0"/>
      <w:marRight w:val="0"/>
      <w:marTop w:val="0"/>
      <w:marBottom w:val="0"/>
      <w:divBdr>
        <w:top w:val="none" w:sz="0" w:space="0" w:color="auto"/>
        <w:left w:val="none" w:sz="0" w:space="0" w:color="auto"/>
        <w:bottom w:val="none" w:sz="0" w:space="0" w:color="auto"/>
        <w:right w:val="none" w:sz="0" w:space="0" w:color="auto"/>
      </w:divBdr>
    </w:div>
    <w:div w:id="126970285">
      <w:bodyDiv w:val="1"/>
      <w:marLeft w:val="0"/>
      <w:marRight w:val="0"/>
      <w:marTop w:val="0"/>
      <w:marBottom w:val="0"/>
      <w:divBdr>
        <w:top w:val="none" w:sz="0" w:space="0" w:color="auto"/>
        <w:left w:val="none" w:sz="0" w:space="0" w:color="auto"/>
        <w:bottom w:val="none" w:sz="0" w:space="0" w:color="auto"/>
        <w:right w:val="none" w:sz="0" w:space="0" w:color="auto"/>
      </w:divBdr>
    </w:div>
    <w:div w:id="133332282">
      <w:bodyDiv w:val="1"/>
      <w:marLeft w:val="0"/>
      <w:marRight w:val="0"/>
      <w:marTop w:val="0"/>
      <w:marBottom w:val="0"/>
      <w:divBdr>
        <w:top w:val="none" w:sz="0" w:space="0" w:color="auto"/>
        <w:left w:val="none" w:sz="0" w:space="0" w:color="auto"/>
        <w:bottom w:val="none" w:sz="0" w:space="0" w:color="auto"/>
        <w:right w:val="none" w:sz="0" w:space="0" w:color="auto"/>
      </w:divBdr>
    </w:div>
    <w:div w:id="140925134">
      <w:bodyDiv w:val="1"/>
      <w:marLeft w:val="0"/>
      <w:marRight w:val="0"/>
      <w:marTop w:val="0"/>
      <w:marBottom w:val="0"/>
      <w:divBdr>
        <w:top w:val="none" w:sz="0" w:space="0" w:color="auto"/>
        <w:left w:val="none" w:sz="0" w:space="0" w:color="auto"/>
        <w:bottom w:val="none" w:sz="0" w:space="0" w:color="auto"/>
        <w:right w:val="none" w:sz="0" w:space="0" w:color="auto"/>
      </w:divBdr>
    </w:div>
    <w:div w:id="171339420">
      <w:bodyDiv w:val="1"/>
      <w:marLeft w:val="0"/>
      <w:marRight w:val="0"/>
      <w:marTop w:val="0"/>
      <w:marBottom w:val="0"/>
      <w:divBdr>
        <w:top w:val="none" w:sz="0" w:space="0" w:color="auto"/>
        <w:left w:val="none" w:sz="0" w:space="0" w:color="auto"/>
        <w:bottom w:val="none" w:sz="0" w:space="0" w:color="auto"/>
        <w:right w:val="none" w:sz="0" w:space="0" w:color="auto"/>
      </w:divBdr>
    </w:div>
    <w:div w:id="326323385">
      <w:bodyDiv w:val="1"/>
      <w:marLeft w:val="0"/>
      <w:marRight w:val="0"/>
      <w:marTop w:val="0"/>
      <w:marBottom w:val="0"/>
      <w:divBdr>
        <w:top w:val="none" w:sz="0" w:space="0" w:color="auto"/>
        <w:left w:val="none" w:sz="0" w:space="0" w:color="auto"/>
        <w:bottom w:val="none" w:sz="0" w:space="0" w:color="auto"/>
        <w:right w:val="none" w:sz="0" w:space="0" w:color="auto"/>
      </w:divBdr>
    </w:div>
    <w:div w:id="340860584">
      <w:bodyDiv w:val="1"/>
      <w:marLeft w:val="0"/>
      <w:marRight w:val="0"/>
      <w:marTop w:val="0"/>
      <w:marBottom w:val="0"/>
      <w:divBdr>
        <w:top w:val="none" w:sz="0" w:space="0" w:color="auto"/>
        <w:left w:val="none" w:sz="0" w:space="0" w:color="auto"/>
        <w:bottom w:val="none" w:sz="0" w:space="0" w:color="auto"/>
        <w:right w:val="none" w:sz="0" w:space="0" w:color="auto"/>
      </w:divBdr>
    </w:div>
    <w:div w:id="367999186">
      <w:bodyDiv w:val="1"/>
      <w:marLeft w:val="0"/>
      <w:marRight w:val="0"/>
      <w:marTop w:val="0"/>
      <w:marBottom w:val="0"/>
      <w:divBdr>
        <w:top w:val="none" w:sz="0" w:space="0" w:color="auto"/>
        <w:left w:val="none" w:sz="0" w:space="0" w:color="auto"/>
        <w:bottom w:val="none" w:sz="0" w:space="0" w:color="auto"/>
        <w:right w:val="none" w:sz="0" w:space="0" w:color="auto"/>
      </w:divBdr>
    </w:div>
    <w:div w:id="390735606">
      <w:bodyDiv w:val="1"/>
      <w:marLeft w:val="0"/>
      <w:marRight w:val="0"/>
      <w:marTop w:val="0"/>
      <w:marBottom w:val="0"/>
      <w:divBdr>
        <w:top w:val="none" w:sz="0" w:space="0" w:color="auto"/>
        <w:left w:val="none" w:sz="0" w:space="0" w:color="auto"/>
        <w:bottom w:val="none" w:sz="0" w:space="0" w:color="auto"/>
        <w:right w:val="none" w:sz="0" w:space="0" w:color="auto"/>
      </w:divBdr>
    </w:div>
    <w:div w:id="395249661">
      <w:bodyDiv w:val="1"/>
      <w:marLeft w:val="0"/>
      <w:marRight w:val="0"/>
      <w:marTop w:val="0"/>
      <w:marBottom w:val="0"/>
      <w:divBdr>
        <w:top w:val="none" w:sz="0" w:space="0" w:color="auto"/>
        <w:left w:val="none" w:sz="0" w:space="0" w:color="auto"/>
        <w:bottom w:val="none" w:sz="0" w:space="0" w:color="auto"/>
        <w:right w:val="none" w:sz="0" w:space="0" w:color="auto"/>
      </w:divBdr>
    </w:div>
    <w:div w:id="402604110">
      <w:bodyDiv w:val="1"/>
      <w:marLeft w:val="0"/>
      <w:marRight w:val="0"/>
      <w:marTop w:val="0"/>
      <w:marBottom w:val="0"/>
      <w:divBdr>
        <w:top w:val="none" w:sz="0" w:space="0" w:color="auto"/>
        <w:left w:val="none" w:sz="0" w:space="0" w:color="auto"/>
        <w:bottom w:val="none" w:sz="0" w:space="0" w:color="auto"/>
        <w:right w:val="none" w:sz="0" w:space="0" w:color="auto"/>
      </w:divBdr>
    </w:div>
    <w:div w:id="471482905">
      <w:bodyDiv w:val="1"/>
      <w:marLeft w:val="0"/>
      <w:marRight w:val="0"/>
      <w:marTop w:val="0"/>
      <w:marBottom w:val="0"/>
      <w:divBdr>
        <w:top w:val="none" w:sz="0" w:space="0" w:color="auto"/>
        <w:left w:val="none" w:sz="0" w:space="0" w:color="auto"/>
        <w:bottom w:val="none" w:sz="0" w:space="0" w:color="auto"/>
        <w:right w:val="none" w:sz="0" w:space="0" w:color="auto"/>
      </w:divBdr>
    </w:div>
    <w:div w:id="532615499">
      <w:bodyDiv w:val="1"/>
      <w:marLeft w:val="0"/>
      <w:marRight w:val="0"/>
      <w:marTop w:val="0"/>
      <w:marBottom w:val="0"/>
      <w:divBdr>
        <w:top w:val="none" w:sz="0" w:space="0" w:color="auto"/>
        <w:left w:val="none" w:sz="0" w:space="0" w:color="auto"/>
        <w:bottom w:val="none" w:sz="0" w:space="0" w:color="auto"/>
        <w:right w:val="none" w:sz="0" w:space="0" w:color="auto"/>
      </w:divBdr>
    </w:div>
    <w:div w:id="581835555">
      <w:bodyDiv w:val="1"/>
      <w:marLeft w:val="0"/>
      <w:marRight w:val="0"/>
      <w:marTop w:val="0"/>
      <w:marBottom w:val="0"/>
      <w:divBdr>
        <w:top w:val="none" w:sz="0" w:space="0" w:color="auto"/>
        <w:left w:val="none" w:sz="0" w:space="0" w:color="auto"/>
        <w:bottom w:val="none" w:sz="0" w:space="0" w:color="auto"/>
        <w:right w:val="none" w:sz="0" w:space="0" w:color="auto"/>
      </w:divBdr>
    </w:div>
    <w:div w:id="601299837">
      <w:bodyDiv w:val="1"/>
      <w:marLeft w:val="0"/>
      <w:marRight w:val="0"/>
      <w:marTop w:val="0"/>
      <w:marBottom w:val="0"/>
      <w:divBdr>
        <w:top w:val="none" w:sz="0" w:space="0" w:color="auto"/>
        <w:left w:val="none" w:sz="0" w:space="0" w:color="auto"/>
        <w:bottom w:val="none" w:sz="0" w:space="0" w:color="auto"/>
        <w:right w:val="none" w:sz="0" w:space="0" w:color="auto"/>
      </w:divBdr>
    </w:div>
    <w:div w:id="705133847">
      <w:bodyDiv w:val="1"/>
      <w:marLeft w:val="0"/>
      <w:marRight w:val="0"/>
      <w:marTop w:val="0"/>
      <w:marBottom w:val="0"/>
      <w:divBdr>
        <w:top w:val="none" w:sz="0" w:space="0" w:color="auto"/>
        <w:left w:val="none" w:sz="0" w:space="0" w:color="auto"/>
        <w:bottom w:val="none" w:sz="0" w:space="0" w:color="auto"/>
        <w:right w:val="none" w:sz="0" w:space="0" w:color="auto"/>
      </w:divBdr>
    </w:div>
    <w:div w:id="734625268">
      <w:bodyDiv w:val="1"/>
      <w:marLeft w:val="0"/>
      <w:marRight w:val="0"/>
      <w:marTop w:val="0"/>
      <w:marBottom w:val="0"/>
      <w:divBdr>
        <w:top w:val="none" w:sz="0" w:space="0" w:color="auto"/>
        <w:left w:val="none" w:sz="0" w:space="0" w:color="auto"/>
        <w:bottom w:val="none" w:sz="0" w:space="0" w:color="auto"/>
        <w:right w:val="none" w:sz="0" w:space="0" w:color="auto"/>
      </w:divBdr>
    </w:div>
    <w:div w:id="838276483">
      <w:bodyDiv w:val="1"/>
      <w:marLeft w:val="0"/>
      <w:marRight w:val="0"/>
      <w:marTop w:val="0"/>
      <w:marBottom w:val="0"/>
      <w:divBdr>
        <w:top w:val="none" w:sz="0" w:space="0" w:color="auto"/>
        <w:left w:val="none" w:sz="0" w:space="0" w:color="auto"/>
        <w:bottom w:val="none" w:sz="0" w:space="0" w:color="auto"/>
        <w:right w:val="none" w:sz="0" w:space="0" w:color="auto"/>
      </w:divBdr>
    </w:div>
    <w:div w:id="857307320">
      <w:bodyDiv w:val="1"/>
      <w:marLeft w:val="0"/>
      <w:marRight w:val="0"/>
      <w:marTop w:val="0"/>
      <w:marBottom w:val="0"/>
      <w:divBdr>
        <w:top w:val="none" w:sz="0" w:space="0" w:color="auto"/>
        <w:left w:val="none" w:sz="0" w:space="0" w:color="auto"/>
        <w:bottom w:val="none" w:sz="0" w:space="0" w:color="auto"/>
        <w:right w:val="none" w:sz="0" w:space="0" w:color="auto"/>
      </w:divBdr>
    </w:div>
    <w:div w:id="891696812">
      <w:bodyDiv w:val="1"/>
      <w:marLeft w:val="0"/>
      <w:marRight w:val="0"/>
      <w:marTop w:val="0"/>
      <w:marBottom w:val="0"/>
      <w:divBdr>
        <w:top w:val="none" w:sz="0" w:space="0" w:color="auto"/>
        <w:left w:val="none" w:sz="0" w:space="0" w:color="auto"/>
        <w:bottom w:val="none" w:sz="0" w:space="0" w:color="auto"/>
        <w:right w:val="none" w:sz="0" w:space="0" w:color="auto"/>
      </w:divBdr>
    </w:div>
    <w:div w:id="891774535">
      <w:bodyDiv w:val="1"/>
      <w:marLeft w:val="0"/>
      <w:marRight w:val="0"/>
      <w:marTop w:val="0"/>
      <w:marBottom w:val="0"/>
      <w:divBdr>
        <w:top w:val="none" w:sz="0" w:space="0" w:color="auto"/>
        <w:left w:val="none" w:sz="0" w:space="0" w:color="auto"/>
        <w:bottom w:val="none" w:sz="0" w:space="0" w:color="auto"/>
        <w:right w:val="none" w:sz="0" w:space="0" w:color="auto"/>
      </w:divBdr>
    </w:div>
    <w:div w:id="972293217">
      <w:bodyDiv w:val="1"/>
      <w:marLeft w:val="0"/>
      <w:marRight w:val="0"/>
      <w:marTop w:val="0"/>
      <w:marBottom w:val="0"/>
      <w:divBdr>
        <w:top w:val="none" w:sz="0" w:space="0" w:color="auto"/>
        <w:left w:val="none" w:sz="0" w:space="0" w:color="auto"/>
        <w:bottom w:val="none" w:sz="0" w:space="0" w:color="auto"/>
        <w:right w:val="none" w:sz="0" w:space="0" w:color="auto"/>
      </w:divBdr>
    </w:div>
    <w:div w:id="1127747205">
      <w:bodyDiv w:val="1"/>
      <w:marLeft w:val="0"/>
      <w:marRight w:val="0"/>
      <w:marTop w:val="0"/>
      <w:marBottom w:val="0"/>
      <w:divBdr>
        <w:top w:val="none" w:sz="0" w:space="0" w:color="auto"/>
        <w:left w:val="none" w:sz="0" w:space="0" w:color="auto"/>
        <w:bottom w:val="none" w:sz="0" w:space="0" w:color="auto"/>
        <w:right w:val="none" w:sz="0" w:space="0" w:color="auto"/>
      </w:divBdr>
    </w:div>
    <w:div w:id="1147011276">
      <w:bodyDiv w:val="1"/>
      <w:marLeft w:val="0"/>
      <w:marRight w:val="0"/>
      <w:marTop w:val="0"/>
      <w:marBottom w:val="0"/>
      <w:divBdr>
        <w:top w:val="none" w:sz="0" w:space="0" w:color="auto"/>
        <w:left w:val="none" w:sz="0" w:space="0" w:color="auto"/>
        <w:bottom w:val="none" w:sz="0" w:space="0" w:color="auto"/>
        <w:right w:val="none" w:sz="0" w:space="0" w:color="auto"/>
      </w:divBdr>
    </w:div>
    <w:div w:id="1196622453">
      <w:bodyDiv w:val="1"/>
      <w:marLeft w:val="0"/>
      <w:marRight w:val="0"/>
      <w:marTop w:val="0"/>
      <w:marBottom w:val="0"/>
      <w:divBdr>
        <w:top w:val="none" w:sz="0" w:space="0" w:color="auto"/>
        <w:left w:val="none" w:sz="0" w:space="0" w:color="auto"/>
        <w:bottom w:val="none" w:sz="0" w:space="0" w:color="auto"/>
        <w:right w:val="none" w:sz="0" w:space="0" w:color="auto"/>
      </w:divBdr>
    </w:div>
    <w:div w:id="1200751061">
      <w:bodyDiv w:val="1"/>
      <w:marLeft w:val="0"/>
      <w:marRight w:val="0"/>
      <w:marTop w:val="0"/>
      <w:marBottom w:val="0"/>
      <w:divBdr>
        <w:top w:val="none" w:sz="0" w:space="0" w:color="auto"/>
        <w:left w:val="none" w:sz="0" w:space="0" w:color="auto"/>
        <w:bottom w:val="none" w:sz="0" w:space="0" w:color="auto"/>
        <w:right w:val="none" w:sz="0" w:space="0" w:color="auto"/>
      </w:divBdr>
    </w:div>
    <w:div w:id="1245796647">
      <w:bodyDiv w:val="1"/>
      <w:marLeft w:val="0"/>
      <w:marRight w:val="0"/>
      <w:marTop w:val="0"/>
      <w:marBottom w:val="0"/>
      <w:divBdr>
        <w:top w:val="none" w:sz="0" w:space="0" w:color="auto"/>
        <w:left w:val="none" w:sz="0" w:space="0" w:color="auto"/>
        <w:bottom w:val="none" w:sz="0" w:space="0" w:color="auto"/>
        <w:right w:val="none" w:sz="0" w:space="0" w:color="auto"/>
      </w:divBdr>
    </w:div>
    <w:div w:id="1451779720">
      <w:bodyDiv w:val="1"/>
      <w:marLeft w:val="0"/>
      <w:marRight w:val="0"/>
      <w:marTop w:val="0"/>
      <w:marBottom w:val="0"/>
      <w:divBdr>
        <w:top w:val="none" w:sz="0" w:space="0" w:color="auto"/>
        <w:left w:val="none" w:sz="0" w:space="0" w:color="auto"/>
        <w:bottom w:val="none" w:sz="0" w:space="0" w:color="auto"/>
        <w:right w:val="none" w:sz="0" w:space="0" w:color="auto"/>
      </w:divBdr>
    </w:div>
    <w:div w:id="1464690809">
      <w:bodyDiv w:val="1"/>
      <w:marLeft w:val="0"/>
      <w:marRight w:val="0"/>
      <w:marTop w:val="0"/>
      <w:marBottom w:val="0"/>
      <w:divBdr>
        <w:top w:val="none" w:sz="0" w:space="0" w:color="auto"/>
        <w:left w:val="none" w:sz="0" w:space="0" w:color="auto"/>
        <w:bottom w:val="none" w:sz="0" w:space="0" w:color="auto"/>
        <w:right w:val="none" w:sz="0" w:space="0" w:color="auto"/>
      </w:divBdr>
    </w:div>
    <w:div w:id="1507280825">
      <w:bodyDiv w:val="1"/>
      <w:marLeft w:val="0"/>
      <w:marRight w:val="0"/>
      <w:marTop w:val="0"/>
      <w:marBottom w:val="0"/>
      <w:divBdr>
        <w:top w:val="none" w:sz="0" w:space="0" w:color="auto"/>
        <w:left w:val="none" w:sz="0" w:space="0" w:color="auto"/>
        <w:bottom w:val="none" w:sz="0" w:space="0" w:color="auto"/>
        <w:right w:val="none" w:sz="0" w:space="0" w:color="auto"/>
      </w:divBdr>
    </w:div>
    <w:div w:id="1655598860">
      <w:bodyDiv w:val="1"/>
      <w:marLeft w:val="0"/>
      <w:marRight w:val="0"/>
      <w:marTop w:val="0"/>
      <w:marBottom w:val="0"/>
      <w:divBdr>
        <w:top w:val="none" w:sz="0" w:space="0" w:color="auto"/>
        <w:left w:val="none" w:sz="0" w:space="0" w:color="auto"/>
        <w:bottom w:val="none" w:sz="0" w:space="0" w:color="auto"/>
        <w:right w:val="none" w:sz="0" w:space="0" w:color="auto"/>
      </w:divBdr>
    </w:div>
    <w:div w:id="1707220283">
      <w:bodyDiv w:val="1"/>
      <w:marLeft w:val="0"/>
      <w:marRight w:val="0"/>
      <w:marTop w:val="0"/>
      <w:marBottom w:val="0"/>
      <w:divBdr>
        <w:top w:val="none" w:sz="0" w:space="0" w:color="auto"/>
        <w:left w:val="none" w:sz="0" w:space="0" w:color="auto"/>
        <w:bottom w:val="none" w:sz="0" w:space="0" w:color="auto"/>
        <w:right w:val="none" w:sz="0" w:space="0" w:color="auto"/>
      </w:divBdr>
    </w:div>
    <w:div w:id="1792163394">
      <w:bodyDiv w:val="1"/>
      <w:marLeft w:val="0"/>
      <w:marRight w:val="0"/>
      <w:marTop w:val="0"/>
      <w:marBottom w:val="0"/>
      <w:divBdr>
        <w:top w:val="none" w:sz="0" w:space="0" w:color="auto"/>
        <w:left w:val="none" w:sz="0" w:space="0" w:color="auto"/>
        <w:bottom w:val="none" w:sz="0" w:space="0" w:color="auto"/>
        <w:right w:val="none" w:sz="0" w:space="0" w:color="auto"/>
      </w:divBdr>
    </w:div>
    <w:div w:id="1816094835">
      <w:bodyDiv w:val="1"/>
      <w:marLeft w:val="0"/>
      <w:marRight w:val="0"/>
      <w:marTop w:val="0"/>
      <w:marBottom w:val="0"/>
      <w:divBdr>
        <w:top w:val="none" w:sz="0" w:space="0" w:color="auto"/>
        <w:left w:val="none" w:sz="0" w:space="0" w:color="auto"/>
        <w:bottom w:val="none" w:sz="0" w:space="0" w:color="auto"/>
        <w:right w:val="none" w:sz="0" w:space="0" w:color="auto"/>
      </w:divBdr>
    </w:div>
    <w:div w:id="1820609337">
      <w:bodyDiv w:val="1"/>
      <w:marLeft w:val="0"/>
      <w:marRight w:val="0"/>
      <w:marTop w:val="0"/>
      <w:marBottom w:val="0"/>
      <w:divBdr>
        <w:top w:val="none" w:sz="0" w:space="0" w:color="auto"/>
        <w:left w:val="none" w:sz="0" w:space="0" w:color="auto"/>
        <w:bottom w:val="none" w:sz="0" w:space="0" w:color="auto"/>
        <w:right w:val="none" w:sz="0" w:space="0" w:color="auto"/>
      </w:divBdr>
    </w:div>
    <w:div w:id="1825775277">
      <w:bodyDiv w:val="1"/>
      <w:marLeft w:val="0"/>
      <w:marRight w:val="0"/>
      <w:marTop w:val="0"/>
      <w:marBottom w:val="0"/>
      <w:divBdr>
        <w:top w:val="none" w:sz="0" w:space="0" w:color="auto"/>
        <w:left w:val="none" w:sz="0" w:space="0" w:color="auto"/>
        <w:bottom w:val="none" w:sz="0" w:space="0" w:color="auto"/>
        <w:right w:val="none" w:sz="0" w:space="0" w:color="auto"/>
      </w:divBdr>
    </w:div>
    <w:div w:id="1829590620">
      <w:bodyDiv w:val="1"/>
      <w:marLeft w:val="0"/>
      <w:marRight w:val="0"/>
      <w:marTop w:val="0"/>
      <w:marBottom w:val="0"/>
      <w:divBdr>
        <w:top w:val="none" w:sz="0" w:space="0" w:color="auto"/>
        <w:left w:val="none" w:sz="0" w:space="0" w:color="auto"/>
        <w:bottom w:val="none" w:sz="0" w:space="0" w:color="auto"/>
        <w:right w:val="none" w:sz="0" w:space="0" w:color="auto"/>
      </w:divBdr>
    </w:div>
    <w:div w:id="1859585344">
      <w:bodyDiv w:val="1"/>
      <w:marLeft w:val="0"/>
      <w:marRight w:val="0"/>
      <w:marTop w:val="0"/>
      <w:marBottom w:val="0"/>
      <w:divBdr>
        <w:top w:val="none" w:sz="0" w:space="0" w:color="auto"/>
        <w:left w:val="none" w:sz="0" w:space="0" w:color="auto"/>
        <w:bottom w:val="none" w:sz="0" w:space="0" w:color="auto"/>
        <w:right w:val="none" w:sz="0" w:space="0" w:color="auto"/>
      </w:divBdr>
    </w:div>
    <w:div w:id="1910461311">
      <w:bodyDiv w:val="1"/>
      <w:marLeft w:val="0"/>
      <w:marRight w:val="0"/>
      <w:marTop w:val="0"/>
      <w:marBottom w:val="0"/>
      <w:divBdr>
        <w:top w:val="none" w:sz="0" w:space="0" w:color="auto"/>
        <w:left w:val="none" w:sz="0" w:space="0" w:color="auto"/>
        <w:bottom w:val="none" w:sz="0" w:space="0" w:color="auto"/>
        <w:right w:val="none" w:sz="0" w:space="0" w:color="auto"/>
      </w:divBdr>
    </w:div>
    <w:div w:id="1943218946">
      <w:bodyDiv w:val="1"/>
      <w:marLeft w:val="0"/>
      <w:marRight w:val="0"/>
      <w:marTop w:val="0"/>
      <w:marBottom w:val="0"/>
      <w:divBdr>
        <w:top w:val="none" w:sz="0" w:space="0" w:color="auto"/>
        <w:left w:val="none" w:sz="0" w:space="0" w:color="auto"/>
        <w:bottom w:val="none" w:sz="0" w:space="0" w:color="auto"/>
        <w:right w:val="none" w:sz="0" w:space="0" w:color="auto"/>
      </w:divBdr>
    </w:div>
    <w:div w:id="1996031184">
      <w:bodyDiv w:val="1"/>
      <w:marLeft w:val="0"/>
      <w:marRight w:val="0"/>
      <w:marTop w:val="0"/>
      <w:marBottom w:val="0"/>
      <w:divBdr>
        <w:top w:val="none" w:sz="0" w:space="0" w:color="auto"/>
        <w:left w:val="none" w:sz="0" w:space="0" w:color="auto"/>
        <w:bottom w:val="none" w:sz="0" w:space="0" w:color="auto"/>
        <w:right w:val="none" w:sz="0" w:space="0" w:color="auto"/>
      </w:divBdr>
    </w:div>
    <w:div w:id="2042168956">
      <w:bodyDiv w:val="1"/>
      <w:marLeft w:val="0"/>
      <w:marRight w:val="0"/>
      <w:marTop w:val="0"/>
      <w:marBottom w:val="0"/>
      <w:divBdr>
        <w:top w:val="none" w:sz="0" w:space="0" w:color="auto"/>
        <w:left w:val="none" w:sz="0" w:space="0" w:color="auto"/>
        <w:bottom w:val="none" w:sz="0" w:space="0" w:color="auto"/>
        <w:right w:val="none" w:sz="0" w:space="0" w:color="auto"/>
      </w:divBdr>
    </w:div>
    <w:div w:id="2078167283">
      <w:bodyDiv w:val="1"/>
      <w:marLeft w:val="0"/>
      <w:marRight w:val="0"/>
      <w:marTop w:val="0"/>
      <w:marBottom w:val="0"/>
      <w:divBdr>
        <w:top w:val="none" w:sz="0" w:space="0" w:color="auto"/>
        <w:left w:val="none" w:sz="0" w:space="0" w:color="auto"/>
        <w:bottom w:val="none" w:sz="0" w:space="0" w:color="auto"/>
        <w:right w:val="none" w:sz="0" w:space="0" w:color="auto"/>
      </w:divBdr>
    </w:div>
    <w:div w:id="2107185568">
      <w:bodyDiv w:val="1"/>
      <w:marLeft w:val="0"/>
      <w:marRight w:val="0"/>
      <w:marTop w:val="0"/>
      <w:marBottom w:val="0"/>
      <w:divBdr>
        <w:top w:val="none" w:sz="0" w:space="0" w:color="auto"/>
        <w:left w:val="none" w:sz="0" w:space="0" w:color="auto"/>
        <w:bottom w:val="none" w:sz="0" w:space="0" w:color="auto"/>
        <w:right w:val="none" w:sz="0" w:space="0" w:color="auto"/>
      </w:divBdr>
    </w:div>
    <w:div w:id="2119638520">
      <w:bodyDiv w:val="1"/>
      <w:marLeft w:val="0"/>
      <w:marRight w:val="0"/>
      <w:marTop w:val="0"/>
      <w:marBottom w:val="0"/>
      <w:divBdr>
        <w:top w:val="none" w:sz="0" w:space="0" w:color="auto"/>
        <w:left w:val="none" w:sz="0" w:space="0" w:color="auto"/>
        <w:bottom w:val="none" w:sz="0" w:space="0" w:color="auto"/>
        <w:right w:val="none" w:sz="0" w:space="0" w:color="auto"/>
      </w:divBdr>
    </w:div>
    <w:div w:id="21254666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2.xml"/><Relationship Id="rId18" Type="http://schemas.openxmlformats.org/officeDocument/2006/relationships/footer" Target="footer1.xml"/><Relationship Id="rId26" Type="http://schemas.openxmlformats.org/officeDocument/2006/relationships/image" Target="media/image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header" Target="header2.xml"/><Relationship Id="rId25" Type="http://schemas.openxmlformats.org/officeDocument/2006/relationships/image" Target="cid:865a2635-011a-4f73-8b44-fb41d7a9a1f0@tomlinsongroup.com" TargetMode="External"/><Relationship Id="rId33" Type="http://schemas.openxmlformats.org/officeDocument/2006/relationships/header" Target="header4.xml"/><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cid:image002.png@01D2F889.19E71BB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5.jpeg"/><Relationship Id="rId32" Type="http://schemas.openxmlformats.org/officeDocument/2006/relationships/image" Target="media/image9.jpeg"/><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cid:image004.jpg@01D2F889.19E71BB0" TargetMode="External"/><Relationship Id="rId23" Type="http://schemas.openxmlformats.org/officeDocument/2006/relationships/chart" Target="charts/chart4.xml"/><Relationship Id="rId28" Type="http://schemas.openxmlformats.org/officeDocument/2006/relationships/image" Target="media/image7.png"/><Relationship Id="rId36" Type="http://schemas.openxmlformats.org/officeDocument/2006/relationships/footer" Target="footer5.xml"/><Relationship Id="rId10" Type="http://schemas.openxmlformats.org/officeDocument/2006/relationships/image" Target="cid:image001.jpg@01D2F889.19E71BB0" TargetMode="External"/><Relationship Id="rId19" Type="http://schemas.openxmlformats.org/officeDocument/2006/relationships/footer" Target="footer2.xml"/><Relationship Id="rId31"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chart" Target="charts/chart3.xml"/><Relationship Id="rId27" Type="http://schemas.openxmlformats.org/officeDocument/2006/relationships/chart" Target="charts/chart5.xml"/><Relationship Id="rId30" Type="http://schemas.openxmlformats.org/officeDocument/2006/relationships/image" Target="media/image8.jpeg"/><Relationship Id="rId35" Type="http://schemas.openxmlformats.org/officeDocument/2006/relationships/footer" Target="footer4.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Lorien\Box%20Sync\BACWA%20Regulatory%20Program%20Manager\Committee%20Support\Biosolids\2016%20Biosolids%20Survey\All%20survey%20dat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orien\Box%20Sync\BACWA%20Regulatory%20Program%20Manager\Committee%20Support\Biosolids\2016%20Biosolids%20Survey\All%20survey%20dat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orien\Box%20Sync\BACWA%20Regulatory%20Program%20Manager\Committee%20Support\Biosolids\2016%20Biosolids%20Survey\All%20survey%20dat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Lorien\Box%20Sync\BACWA%20Regulatory%20Program%20Manager\Committee%20Support\Biosolids\2016%20Biosolids%20Survey\All%20survey%20data.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Lorien\Box%20Sync\BACWA%20Regulatory%20Program%20Manager\Committee%20Support\Biosolids\2016%20Biosolids%20Survey\All%20survey%20data.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Lorien\Box%20Sync\BACWA%20Regulatory%20Program%20Manager\Committee%20Support\Biosolids\2016%20Biosolids%20Survey\All%20survey%20data.xls"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06962487089836"/>
          <c:y val="6.1370441902309378E-2"/>
          <c:w val="0.75079640315718654"/>
          <c:h val="0.7766186302183925"/>
        </c:manualLayout>
      </c:layout>
      <c:barChart>
        <c:barDir val="col"/>
        <c:grouping val="clustered"/>
        <c:varyColors val="0"/>
        <c:ser>
          <c:idx val="0"/>
          <c:order val="0"/>
          <c:tx>
            <c:strRef>
              <c:f>'Classes of Biosolids'!$B$37</c:f>
              <c:strCache>
                <c:ptCount val="1"/>
                <c:pt idx="0">
                  <c:v>2014</c:v>
                </c:pt>
              </c:strCache>
            </c:strRef>
          </c:tx>
          <c:spPr>
            <a:solidFill>
              <a:srgbClr val="5B9BD5"/>
            </a:solidFill>
            <a:ln w="25400">
              <a:noFill/>
            </a:ln>
          </c:spPr>
          <c:invertIfNegative val="0"/>
          <c:cat>
            <c:strRef>
              <c:f>'Classes of Biosolids'!$A$38:$A$42</c:f>
              <c:strCache>
                <c:ptCount val="5"/>
                <c:pt idx="0">
                  <c:v>Class A</c:v>
                </c:pt>
                <c:pt idx="1">
                  <c:v>Class A eq</c:v>
                </c:pt>
                <c:pt idx="2">
                  <c:v>Class B</c:v>
                </c:pt>
                <c:pt idx="3">
                  <c:v>Other Quality</c:v>
                </c:pt>
                <c:pt idx="4">
                  <c:v>Total</c:v>
                </c:pt>
              </c:strCache>
            </c:strRef>
          </c:cat>
          <c:val>
            <c:numRef>
              <c:f>'Classes of Biosolids'!$B$38:$B$42</c:f>
              <c:numCache>
                <c:formatCode>General</c:formatCode>
                <c:ptCount val="5"/>
                <c:pt idx="0">
                  <c:v>76331.02</c:v>
                </c:pt>
                <c:pt idx="1">
                  <c:v>10180</c:v>
                </c:pt>
                <c:pt idx="2">
                  <c:v>404480.52</c:v>
                </c:pt>
                <c:pt idx="3" formatCode="0.00">
                  <c:v>84332</c:v>
                </c:pt>
                <c:pt idx="4">
                  <c:v>575323.54</c:v>
                </c:pt>
              </c:numCache>
            </c:numRef>
          </c:val>
        </c:ser>
        <c:ser>
          <c:idx val="1"/>
          <c:order val="1"/>
          <c:tx>
            <c:strRef>
              <c:f>'Classes of Biosolids'!$C$37</c:f>
              <c:strCache>
                <c:ptCount val="1"/>
                <c:pt idx="0">
                  <c:v>2015</c:v>
                </c:pt>
              </c:strCache>
            </c:strRef>
          </c:tx>
          <c:spPr>
            <a:solidFill>
              <a:srgbClr val="ED7D31"/>
            </a:solidFill>
            <a:ln w="25400">
              <a:noFill/>
            </a:ln>
          </c:spPr>
          <c:invertIfNegative val="0"/>
          <c:cat>
            <c:strRef>
              <c:f>'Classes of Biosolids'!$A$38:$A$42</c:f>
              <c:strCache>
                <c:ptCount val="5"/>
                <c:pt idx="0">
                  <c:v>Class A</c:v>
                </c:pt>
                <c:pt idx="1">
                  <c:v>Class A eq</c:v>
                </c:pt>
                <c:pt idx="2">
                  <c:v>Class B</c:v>
                </c:pt>
                <c:pt idx="3">
                  <c:v>Other Quality</c:v>
                </c:pt>
                <c:pt idx="4">
                  <c:v>Total</c:v>
                </c:pt>
              </c:strCache>
            </c:strRef>
          </c:cat>
          <c:val>
            <c:numRef>
              <c:f>'Classes of Biosolids'!$C$38:$C$42</c:f>
              <c:numCache>
                <c:formatCode>General</c:formatCode>
                <c:ptCount val="5"/>
                <c:pt idx="0">
                  <c:v>77504.539999999994</c:v>
                </c:pt>
                <c:pt idx="1">
                  <c:v>8514</c:v>
                </c:pt>
                <c:pt idx="2">
                  <c:v>398432.2</c:v>
                </c:pt>
                <c:pt idx="3">
                  <c:v>81563</c:v>
                </c:pt>
                <c:pt idx="4">
                  <c:v>566013.74</c:v>
                </c:pt>
              </c:numCache>
            </c:numRef>
          </c:val>
        </c:ser>
        <c:dLbls>
          <c:showLegendKey val="0"/>
          <c:showVal val="0"/>
          <c:showCatName val="0"/>
          <c:showSerName val="0"/>
          <c:showPercent val="0"/>
          <c:showBubbleSize val="0"/>
        </c:dLbls>
        <c:gapWidth val="219"/>
        <c:overlap val="-27"/>
        <c:axId val="578216840"/>
        <c:axId val="578218800"/>
      </c:barChart>
      <c:catAx>
        <c:axId val="578216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1100" b="0" i="0" u="none" strike="noStrike" baseline="0">
                <a:solidFill>
                  <a:srgbClr val="333333"/>
                </a:solidFill>
                <a:latin typeface="Calibri"/>
                <a:ea typeface="Calibri"/>
                <a:cs typeface="Calibri"/>
              </a:defRPr>
            </a:pPr>
            <a:endParaRPr lang="en-US"/>
          </a:p>
        </c:txPr>
        <c:crossAx val="578218800"/>
        <c:crosses val="autoZero"/>
        <c:auto val="1"/>
        <c:lblAlgn val="ctr"/>
        <c:lblOffset val="100"/>
        <c:noMultiLvlLbl val="0"/>
      </c:catAx>
      <c:valAx>
        <c:axId val="578218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Annual Biosolids</a:t>
                </a:r>
                <a:r>
                  <a:rPr lang="en-US" baseline="0"/>
                  <a:t> Production (wet tons)</a:t>
                </a:r>
                <a:endParaRPr lang="en-US"/>
              </a:p>
            </c:rich>
          </c:tx>
          <c:layout>
            <c:manualLayout>
              <c:xMode val="edge"/>
              <c:yMode val="edge"/>
              <c:x val="1.6967319518273214E-2"/>
              <c:y val="8.1147262252595789E-2"/>
            </c:manualLayout>
          </c:layout>
          <c:overlay val="0"/>
        </c:title>
        <c:numFmt formatCode="#,##0" sourceLinked="0"/>
        <c:majorTickMark val="none"/>
        <c:minorTickMark val="none"/>
        <c:tickLblPos val="nextTo"/>
        <c:spPr>
          <a:ln w="6350">
            <a:noFill/>
          </a:ln>
        </c:spPr>
        <c:txPr>
          <a:bodyPr rot="0" vert="horz"/>
          <a:lstStyle/>
          <a:p>
            <a:pPr>
              <a:defRPr sz="1100" b="0" i="0" u="none" strike="noStrike" baseline="0">
                <a:solidFill>
                  <a:srgbClr val="333333"/>
                </a:solidFill>
                <a:latin typeface="Calibri"/>
                <a:ea typeface="Calibri"/>
                <a:cs typeface="Calibri"/>
              </a:defRPr>
            </a:pPr>
            <a:endParaRPr lang="en-US"/>
          </a:p>
        </c:txPr>
        <c:crossAx val="578216840"/>
        <c:crosses val="autoZero"/>
        <c:crossBetween val="between"/>
      </c:valAx>
      <c:spPr>
        <a:noFill/>
        <a:ln w="25400">
          <a:noFill/>
        </a:ln>
      </c:spPr>
    </c:plotArea>
    <c:legend>
      <c:legendPos val="r"/>
      <c:layout>
        <c:manualLayout>
          <c:xMode val="edge"/>
          <c:yMode val="edge"/>
          <c:x val="0.40416744838303154"/>
          <c:y val="0.91012708937698572"/>
          <c:w val="0.18958374787989052"/>
          <c:h val="7.6389280287332495E-2"/>
        </c:manualLayout>
      </c:layout>
      <c:overlay val="0"/>
      <c:spPr>
        <a:noFill/>
        <a:ln w="25400">
          <a:noFill/>
        </a:ln>
      </c:spPr>
      <c:txPr>
        <a:bodyPr/>
        <a:lstStyle/>
        <a:p>
          <a:pPr>
            <a:defRPr sz="1100"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47636373973108"/>
          <c:y val="7.6508910070451713E-2"/>
          <c:w val="0.74838966428835385"/>
          <c:h val="0.74769977857002401"/>
        </c:manualLayout>
      </c:layout>
      <c:barChart>
        <c:barDir val="col"/>
        <c:grouping val="clustered"/>
        <c:varyColors val="0"/>
        <c:ser>
          <c:idx val="0"/>
          <c:order val="0"/>
          <c:tx>
            <c:strRef>
              <c:f>'Classes of Biosolids'!$B$45</c:f>
              <c:strCache>
                <c:ptCount val="1"/>
                <c:pt idx="0">
                  <c:v>2014</c:v>
                </c:pt>
              </c:strCache>
            </c:strRef>
          </c:tx>
          <c:spPr>
            <a:solidFill>
              <a:srgbClr val="5B9BD5"/>
            </a:solidFill>
            <a:ln w="25400">
              <a:noFill/>
            </a:ln>
          </c:spPr>
          <c:invertIfNegative val="0"/>
          <c:cat>
            <c:strRef>
              <c:f>'Classes of Biosolids'!$A$46:$A$50</c:f>
              <c:strCache>
                <c:ptCount val="5"/>
                <c:pt idx="0">
                  <c:v>Class A</c:v>
                </c:pt>
                <c:pt idx="1">
                  <c:v>Class A eq</c:v>
                </c:pt>
                <c:pt idx="2">
                  <c:v>Class B</c:v>
                </c:pt>
                <c:pt idx="3">
                  <c:v>Other Quality</c:v>
                </c:pt>
                <c:pt idx="4">
                  <c:v>Total</c:v>
                </c:pt>
              </c:strCache>
            </c:strRef>
          </c:cat>
          <c:val>
            <c:numRef>
              <c:f>'Classes of Biosolids'!$B$46:$B$50</c:f>
              <c:numCache>
                <c:formatCode>General</c:formatCode>
                <c:ptCount val="5"/>
                <c:pt idx="0">
                  <c:v>64490.069000000003</c:v>
                </c:pt>
                <c:pt idx="1">
                  <c:v>1527</c:v>
                </c:pt>
                <c:pt idx="2">
                  <c:v>96500.887999999992</c:v>
                </c:pt>
                <c:pt idx="3">
                  <c:v>18583.480000000003</c:v>
                </c:pt>
                <c:pt idx="4">
                  <c:v>181101.43700000001</c:v>
                </c:pt>
              </c:numCache>
            </c:numRef>
          </c:val>
        </c:ser>
        <c:ser>
          <c:idx val="1"/>
          <c:order val="1"/>
          <c:tx>
            <c:strRef>
              <c:f>'Classes of Biosolids'!$C$45</c:f>
              <c:strCache>
                <c:ptCount val="1"/>
                <c:pt idx="0">
                  <c:v>2015</c:v>
                </c:pt>
              </c:strCache>
            </c:strRef>
          </c:tx>
          <c:spPr>
            <a:solidFill>
              <a:srgbClr val="ED7D31"/>
            </a:solidFill>
            <a:ln w="25400">
              <a:noFill/>
            </a:ln>
          </c:spPr>
          <c:invertIfNegative val="0"/>
          <c:cat>
            <c:strRef>
              <c:f>'Classes of Biosolids'!$A$46:$A$50</c:f>
              <c:strCache>
                <c:ptCount val="5"/>
                <c:pt idx="0">
                  <c:v>Class A</c:v>
                </c:pt>
                <c:pt idx="1">
                  <c:v>Class A eq</c:v>
                </c:pt>
                <c:pt idx="2">
                  <c:v>Class B</c:v>
                </c:pt>
                <c:pt idx="3">
                  <c:v>Other Quality</c:v>
                </c:pt>
                <c:pt idx="4">
                  <c:v>Total</c:v>
                </c:pt>
              </c:strCache>
            </c:strRef>
          </c:cat>
          <c:val>
            <c:numRef>
              <c:f>'Classes of Biosolids'!$C$46:$C$50</c:f>
              <c:numCache>
                <c:formatCode>General</c:formatCode>
                <c:ptCount val="5"/>
                <c:pt idx="0">
                  <c:v>69595.612999999998</c:v>
                </c:pt>
                <c:pt idx="1">
                  <c:v>1277.0999999999999</c:v>
                </c:pt>
                <c:pt idx="2">
                  <c:v>96155.830000000016</c:v>
                </c:pt>
                <c:pt idx="3">
                  <c:v>17988.84</c:v>
                </c:pt>
                <c:pt idx="4">
                  <c:v>185017.383</c:v>
                </c:pt>
              </c:numCache>
            </c:numRef>
          </c:val>
        </c:ser>
        <c:dLbls>
          <c:showLegendKey val="0"/>
          <c:showVal val="0"/>
          <c:showCatName val="0"/>
          <c:showSerName val="0"/>
          <c:showPercent val="0"/>
          <c:showBubbleSize val="0"/>
        </c:dLbls>
        <c:gapWidth val="219"/>
        <c:overlap val="-27"/>
        <c:axId val="578216056"/>
        <c:axId val="429632384"/>
      </c:barChart>
      <c:catAx>
        <c:axId val="578216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1100" b="0" i="0" u="none" strike="noStrike" baseline="0">
                <a:solidFill>
                  <a:srgbClr val="333333"/>
                </a:solidFill>
                <a:latin typeface="Calibri"/>
                <a:ea typeface="Calibri"/>
                <a:cs typeface="Calibri"/>
              </a:defRPr>
            </a:pPr>
            <a:endParaRPr lang="en-US"/>
          </a:p>
        </c:txPr>
        <c:crossAx val="429632384"/>
        <c:crosses val="autoZero"/>
        <c:auto val="1"/>
        <c:lblAlgn val="ctr"/>
        <c:lblOffset val="100"/>
        <c:noMultiLvlLbl val="0"/>
      </c:catAx>
      <c:valAx>
        <c:axId val="429632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Annual</a:t>
                </a:r>
                <a:r>
                  <a:rPr lang="en-US" baseline="0"/>
                  <a:t> Biosolids Production (dry tons)</a:t>
                </a:r>
                <a:endParaRPr lang="en-US"/>
              </a:p>
            </c:rich>
          </c:tx>
          <c:layout>
            <c:manualLayout>
              <c:xMode val="edge"/>
              <c:yMode val="edge"/>
              <c:x val="1.4560580649440484E-2"/>
              <c:y val="0.10382210367026597"/>
            </c:manualLayout>
          </c:layout>
          <c:overlay val="0"/>
        </c:title>
        <c:numFmt formatCode="#,##0" sourceLinked="0"/>
        <c:majorTickMark val="none"/>
        <c:minorTickMark val="none"/>
        <c:tickLblPos val="nextTo"/>
        <c:spPr>
          <a:ln w="6350">
            <a:noFill/>
          </a:ln>
        </c:spPr>
        <c:txPr>
          <a:bodyPr rot="0" vert="horz"/>
          <a:lstStyle/>
          <a:p>
            <a:pPr>
              <a:defRPr sz="1100" b="0" i="0" u="none" strike="noStrike" baseline="0">
                <a:solidFill>
                  <a:srgbClr val="333333"/>
                </a:solidFill>
                <a:latin typeface="Calibri"/>
                <a:ea typeface="Calibri"/>
                <a:cs typeface="Calibri"/>
              </a:defRPr>
            </a:pPr>
            <a:endParaRPr lang="en-US"/>
          </a:p>
        </c:txPr>
        <c:crossAx val="578216056"/>
        <c:crosses val="autoZero"/>
        <c:crossBetween val="between"/>
      </c:valAx>
      <c:spPr>
        <a:noFill/>
        <a:ln w="25400">
          <a:noFill/>
        </a:ln>
      </c:spPr>
    </c:plotArea>
    <c:legend>
      <c:legendPos val="r"/>
      <c:layout>
        <c:manualLayout>
          <c:xMode val="edge"/>
          <c:yMode val="edge"/>
          <c:x val="0.40416744838303154"/>
          <c:y val="0.91012708937698572"/>
          <c:w val="0.18958374787989052"/>
          <c:h val="7.6389280287332495E-2"/>
        </c:manualLayout>
      </c:layout>
      <c:overlay val="0"/>
      <c:spPr>
        <a:noFill/>
        <a:ln w="25400">
          <a:noFill/>
        </a:ln>
      </c:spPr>
      <c:txPr>
        <a:bodyPr/>
        <a:lstStyle/>
        <a:p>
          <a:pPr>
            <a:defRPr sz="1100"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u="none" strike="noStrike" baseline="0">
                <a:solidFill>
                  <a:srgbClr val="333333"/>
                </a:solidFill>
                <a:latin typeface="Calibri"/>
                <a:ea typeface="Calibri"/>
                <a:cs typeface="Calibri"/>
              </a:defRPr>
            </a:pPr>
            <a:r>
              <a:rPr lang="en-US"/>
              <a:t>Reuse applications by wet tonnage</a:t>
            </a:r>
          </a:p>
        </c:rich>
      </c:tx>
      <c:overlay val="0"/>
      <c:spPr>
        <a:noFill/>
        <a:ln w="25400">
          <a:noFill/>
        </a:ln>
      </c:spPr>
    </c:title>
    <c:autoTitleDeleted val="0"/>
    <c:plotArea>
      <c:layout/>
      <c:pieChart>
        <c:varyColors val="1"/>
        <c:ser>
          <c:idx val="1"/>
          <c:order val="0"/>
          <c:dLbls>
            <c:spPr>
              <a:noFill/>
              <a:ln>
                <a:noFill/>
              </a:ln>
              <a:effectLst/>
            </c:spPr>
            <c:txPr>
              <a:bodyPr wrap="square" lIns="38100" tIns="19050" rIns="38100" bIns="19050" anchor="ctr">
                <a:spAutoFit/>
              </a:bodyPr>
              <a:lstStyle/>
              <a:p>
                <a:pPr>
                  <a:defRPr sz="1100" b="1" baseline="0"/>
                </a:pPr>
                <a:endParaRPr lang="en-US"/>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'Tons to reuse types'!$M$38:$R$38</c:f>
              <c:strCache>
                <c:ptCount val="6"/>
                <c:pt idx="0">
                  <c:v>Landfill</c:v>
                </c:pt>
                <c:pt idx="1">
                  <c:v>Landfill ADC</c:v>
                </c:pt>
                <c:pt idx="2">
                  <c:v>Land Application</c:v>
                </c:pt>
                <c:pt idx="3">
                  <c:v>Compost</c:v>
                </c:pt>
                <c:pt idx="4">
                  <c:v>Incineration</c:v>
                </c:pt>
                <c:pt idx="5">
                  <c:v>Onsite disposal</c:v>
                </c:pt>
              </c:strCache>
            </c:strRef>
          </c:cat>
          <c:val>
            <c:numRef>
              <c:f>'Tons to reuse types'!$M$40:$R$40</c:f>
              <c:numCache>
                <c:formatCode>0%</c:formatCode>
                <c:ptCount val="6"/>
                <c:pt idx="0">
                  <c:v>2.926027379128179E-2</c:v>
                </c:pt>
                <c:pt idx="1">
                  <c:v>0.32816766388472851</c:v>
                </c:pt>
                <c:pt idx="2">
                  <c:v>0.27103718710936253</c:v>
                </c:pt>
                <c:pt idx="3">
                  <c:v>3.0949098016791358E-2</c:v>
                </c:pt>
                <c:pt idx="4">
                  <c:v>0.12979727802331881</c:v>
                </c:pt>
                <c:pt idx="5">
                  <c:v>0.21078849917451695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w="25400">
          <a:noFill/>
        </a:ln>
      </c:spPr>
      <c:txPr>
        <a:bodyPr/>
        <a:lstStyle/>
        <a:p>
          <a:pPr>
            <a:defRPr sz="1100"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'reuse types'!$E$38</c:f>
              <c:strCache>
                <c:ptCount val="1"/>
                <c:pt idx="0">
                  <c:v>Number of Agencies</c:v>
                </c:pt>
              </c:strCache>
            </c:strRef>
          </c:tx>
          <c:spPr>
            <a:solidFill>
              <a:srgbClr val="5B9BD5"/>
            </a:solidFill>
            <a:ln w="25400">
              <a:noFill/>
            </a:ln>
          </c:spPr>
          <c:invertIfNegative val="0"/>
          <c:cat>
            <c:strRef>
              <c:f>'reuse types'!$G$37:$M$37</c:f>
              <c:strCache>
                <c:ptCount val="7"/>
                <c:pt idx="0">
                  <c:v>Landfill ADC</c:v>
                </c:pt>
                <c:pt idx="1">
                  <c:v>Land Application</c:v>
                </c:pt>
                <c:pt idx="2">
                  <c:v>Compost</c:v>
                </c:pt>
                <c:pt idx="3">
                  <c:v>Onsite disposal</c:v>
                </c:pt>
                <c:pt idx="4">
                  <c:v>Landfill</c:v>
                </c:pt>
                <c:pt idx="5">
                  <c:v>incineration</c:v>
                </c:pt>
                <c:pt idx="6">
                  <c:v>Other products</c:v>
                </c:pt>
              </c:strCache>
            </c:strRef>
          </c:cat>
          <c:val>
            <c:numRef>
              <c:f>'reuse types'!$G$38:$M$38</c:f>
              <c:numCache>
                <c:formatCode>General</c:formatCode>
                <c:ptCount val="7"/>
                <c:pt idx="0">
                  <c:v>19</c:v>
                </c:pt>
                <c:pt idx="1">
                  <c:v>13</c:v>
                </c:pt>
                <c:pt idx="2">
                  <c:v>7</c:v>
                </c:pt>
                <c:pt idx="3">
                  <c:v>5</c:v>
                </c:pt>
                <c:pt idx="4">
                  <c:v>3</c:v>
                </c:pt>
                <c:pt idx="5">
                  <c:v>2</c:v>
                </c:pt>
                <c:pt idx="6">
                  <c:v>0</c:v>
                </c:pt>
              </c:numCache>
            </c:numRef>
          </c:val>
        </c:ser>
        <c:dLbls>
          <c:showLegendKey val="0"/>
          <c:showVal val="0"/>
          <c:showCatName val="0"/>
          <c:showSerName val="0"/>
          <c:showPercent val="0"/>
          <c:showBubbleSize val="0"/>
        </c:dLbls>
        <c:gapWidth val="219"/>
        <c:overlap val="-27"/>
        <c:axId val="429635912"/>
        <c:axId val="429633168"/>
      </c:barChart>
      <c:catAx>
        <c:axId val="429635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sz="1200" b="0" i="0" u="none" strike="noStrike" baseline="0">
                <a:solidFill>
                  <a:srgbClr val="333333"/>
                </a:solidFill>
                <a:latin typeface="Calibri"/>
                <a:ea typeface="Calibri"/>
                <a:cs typeface="Calibri"/>
              </a:defRPr>
            </a:pPr>
            <a:endParaRPr lang="en-US"/>
          </a:p>
        </c:txPr>
        <c:crossAx val="429633168"/>
        <c:crosses val="autoZero"/>
        <c:auto val="1"/>
        <c:lblAlgn val="ctr"/>
        <c:lblOffset val="100"/>
        <c:noMultiLvlLbl val="0"/>
      </c:catAx>
      <c:valAx>
        <c:axId val="429633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200" b="0" i="0" u="none" strike="noStrike" baseline="0">
                    <a:solidFill>
                      <a:srgbClr val="333333"/>
                    </a:solidFill>
                    <a:latin typeface="Calibri"/>
                    <a:ea typeface="Calibri"/>
                    <a:cs typeface="Calibri"/>
                  </a:defRPr>
                </a:pPr>
                <a:r>
                  <a:rPr lang="en-US" sz="1200" baseline="0"/>
                  <a:t>Number of agencies</a:t>
                </a:r>
              </a:p>
            </c:rich>
          </c:tx>
          <c:overlay val="0"/>
          <c:spPr>
            <a:noFill/>
            <a:ln w="25400">
              <a:noFill/>
            </a:ln>
          </c:spPr>
        </c:title>
        <c:numFmt formatCode="General" sourceLinked="1"/>
        <c:majorTickMark val="none"/>
        <c:minorTickMark val="none"/>
        <c:tickLblPos val="nextTo"/>
        <c:spPr>
          <a:ln w="6350">
            <a:noFill/>
          </a:ln>
        </c:spPr>
        <c:txPr>
          <a:bodyPr rot="0" vert="horz"/>
          <a:lstStyle/>
          <a:p>
            <a:pPr>
              <a:defRPr sz="1100" b="0" i="0" u="none" strike="noStrike" baseline="0">
                <a:solidFill>
                  <a:srgbClr val="333333"/>
                </a:solidFill>
                <a:latin typeface="Calibri"/>
                <a:ea typeface="Calibri"/>
                <a:cs typeface="Calibri"/>
              </a:defRPr>
            </a:pPr>
            <a:endParaRPr lang="en-US"/>
          </a:p>
        </c:txPr>
        <c:crossAx val="42963591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45603674540684"/>
          <c:y val="2.0870363232567957E-2"/>
          <c:w val="0.78065507436570425"/>
          <c:h val="0.8531397561318822"/>
        </c:manualLayout>
      </c:layout>
      <c:scatterChart>
        <c:scatterStyle val="lineMarker"/>
        <c:varyColors val="0"/>
        <c:ser>
          <c:idx val="0"/>
          <c:order val="0"/>
          <c:spPr>
            <a:ln w="19050">
              <a:noFill/>
            </a:ln>
          </c:spPr>
          <c:marker>
            <c:symbol val="circle"/>
            <c:size val="5"/>
            <c:spPr>
              <a:solidFill>
                <a:schemeClr val="accent1"/>
              </a:solidFill>
              <a:ln w="9525">
                <a:solidFill>
                  <a:schemeClr val="accent1"/>
                </a:solidFill>
              </a:ln>
              <a:effectLst/>
            </c:spPr>
          </c:marker>
          <c:xVal>
            <c:numRef>
              <c:f>'cost for reuse types'!$X$2:$X$55</c:f>
              <c:numCache>
                <c:formatCode>General</c:formatCode>
                <c:ptCount val="54"/>
                <c:pt idx="0">
                  <c:v>1</c:v>
                </c:pt>
                <c:pt idx="1">
                  <c:v>1</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4</c:v>
                </c:pt>
                <c:pt idx="46">
                  <c:v>4</c:v>
                </c:pt>
                <c:pt idx="47">
                  <c:v>4</c:v>
                </c:pt>
                <c:pt idx="48">
                  <c:v>4</c:v>
                </c:pt>
                <c:pt idx="49">
                  <c:v>5</c:v>
                </c:pt>
                <c:pt idx="50">
                  <c:v>5</c:v>
                </c:pt>
                <c:pt idx="51">
                  <c:v>5</c:v>
                </c:pt>
                <c:pt idx="52">
                  <c:v>5</c:v>
                </c:pt>
                <c:pt idx="53">
                  <c:v>5</c:v>
                </c:pt>
              </c:numCache>
            </c:numRef>
          </c:xVal>
          <c:yVal>
            <c:numRef>
              <c:f>'cost for reuse types'!$Y$2:$Y$55</c:f>
              <c:numCache>
                <c:formatCode>"$"#,##0.00_);[Red]\("$"#,##0.00\)</c:formatCode>
                <c:ptCount val="54"/>
                <c:pt idx="0" formatCode="&quot;$&quot;#,##0.00">
                  <c:v>55</c:v>
                </c:pt>
                <c:pt idx="1">
                  <c:v>42.08</c:v>
                </c:pt>
                <c:pt idx="2" formatCode="&quot;$&quot;#,##0.00">
                  <c:v>0</c:v>
                </c:pt>
                <c:pt idx="3" formatCode="&quot;$&quot;#,##0.00">
                  <c:v>0</c:v>
                </c:pt>
                <c:pt idx="4" formatCode="&quot;$&quot;#,##0.00">
                  <c:v>0</c:v>
                </c:pt>
                <c:pt idx="5" formatCode="&quot;$&quot;#,##0.00">
                  <c:v>0</c:v>
                </c:pt>
                <c:pt idx="6" formatCode="&quot;$&quot;#,##0.00">
                  <c:v>0</c:v>
                </c:pt>
                <c:pt idx="7" formatCode="&quot;$&quot;#,##0.00">
                  <c:v>0</c:v>
                </c:pt>
                <c:pt idx="8" formatCode="&quot;$&quot;#,##0.00">
                  <c:v>0</c:v>
                </c:pt>
                <c:pt idx="9" formatCode="&quot;$&quot;#,##0.00">
                  <c:v>0</c:v>
                </c:pt>
                <c:pt idx="10" formatCode="&quot;$&quot;#,##0.00">
                  <c:v>0</c:v>
                </c:pt>
                <c:pt idx="11" formatCode="&quot;$&quot;#,##0.00">
                  <c:v>0</c:v>
                </c:pt>
              </c:numCache>
            </c:numRef>
          </c:yVal>
          <c:smooth val="0"/>
        </c:ser>
        <c:ser>
          <c:idx val="1"/>
          <c:order val="1"/>
          <c:spPr>
            <a:ln w="19050">
              <a:noFill/>
            </a:ln>
          </c:spPr>
          <c:marker>
            <c:symbol val="circle"/>
            <c:size val="5"/>
            <c:spPr>
              <a:solidFill>
                <a:schemeClr val="accent2"/>
              </a:solidFill>
              <a:ln w="9525">
                <a:solidFill>
                  <a:schemeClr val="accent2"/>
                </a:solidFill>
              </a:ln>
              <a:effectLst/>
            </c:spPr>
          </c:marker>
          <c:xVal>
            <c:numRef>
              <c:f>'cost for reuse types'!$X$2:$X$55</c:f>
              <c:numCache>
                <c:formatCode>General</c:formatCode>
                <c:ptCount val="54"/>
                <c:pt idx="0">
                  <c:v>1</c:v>
                </c:pt>
                <c:pt idx="1">
                  <c:v>1</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4</c:v>
                </c:pt>
                <c:pt idx="46">
                  <c:v>4</c:v>
                </c:pt>
                <c:pt idx="47">
                  <c:v>4</c:v>
                </c:pt>
                <c:pt idx="48">
                  <c:v>4</c:v>
                </c:pt>
                <c:pt idx="49">
                  <c:v>5</c:v>
                </c:pt>
                <c:pt idx="50">
                  <c:v>5</c:v>
                </c:pt>
                <c:pt idx="51">
                  <c:v>5</c:v>
                </c:pt>
                <c:pt idx="52">
                  <c:v>5</c:v>
                </c:pt>
                <c:pt idx="53">
                  <c:v>5</c:v>
                </c:pt>
              </c:numCache>
            </c:numRef>
          </c:xVal>
          <c:yVal>
            <c:numRef>
              <c:f>'cost for reuse types'!$Z$2:$Z$55</c:f>
              <c:numCache>
                <c:formatCode>General</c:formatCode>
                <c:ptCount val="54"/>
                <c:pt idx="2" formatCode="&quot;$&quot;#,##0.00">
                  <c:v>5.33</c:v>
                </c:pt>
                <c:pt idx="3" formatCode="&quot;$&quot;#,##0.00">
                  <c:v>15</c:v>
                </c:pt>
                <c:pt idx="4" formatCode="&quot;$&quot;#,##0.00">
                  <c:v>22</c:v>
                </c:pt>
                <c:pt idx="5" formatCode="&quot;$&quot;#,##0.00">
                  <c:v>30</c:v>
                </c:pt>
                <c:pt idx="6" formatCode="&quot;$&quot;#,##0.00">
                  <c:v>33.5</c:v>
                </c:pt>
                <c:pt idx="7" formatCode="&quot;$&quot;#,##0.00">
                  <c:v>36.22</c:v>
                </c:pt>
                <c:pt idx="8" formatCode="&quot;$&quot;#,##0.00">
                  <c:v>40</c:v>
                </c:pt>
                <c:pt idx="9" formatCode="&quot;$&quot;#,##0.00">
                  <c:v>40.31</c:v>
                </c:pt>
                <c:pt idx="10" formatCode="&quot;$&quot;#,##0.00">
                  <c:v>43.35</c:v>
                </c:pt>
                <c:pt idx="11" formatCode="&quot;$&quot;#,##0.00">
                  <c:v>45.5</c:v>
                </c:pt>
                <c:pt idx="12" formatCode="&quot;$&quot;#,##0.00">
                  <c:v>79.28</c:v>
                </c:pt>
                <c:pt idx="13" formatCode="&quot;$&quot;#,##0.00">
                  <c:v>0</c:v>
                </c:pt>
                <c:pt idx="14" formatCode="&quot;$&quot;#,##0.00">
                  <c:v>55</c:v>
                </c:pt>
                <c:pt idx="16" formatCode="&quot;$&quot;#,##0.00">
                  <c:v>32.18</c:v>
                </c:pt>
                <c:pt idx="18" formatCode="&quot;$&quot;#,##0.00">
                  <c:v>65.12</c:v>
                </c:pt>
                <c:pt idx="19" formatCode="&quot;$&quot;#,##0.00">
                  <c:v>45.01</c:v>
                </c:pt>
                <c:pt idx="20" formatCode="&quot;$&quot;#,##0.00">
                  <c:v>30.41</c:v>
                </c:pt>
                <c:pt idx="21" formatCode="&quot;$&quot;#,##0.00">
                  <c:v>64.430000000000007</c:v>
                </c:pt>
                <c:pt idx="22" formatCode="&quot;$&quot;#,##0.00">
                  <c:v>66.06</c:v>
                </c:pt>
              </c:numCache>
            </c:numRef>
          </c:yVal>
          <c:smooth val="0"/>
        </c:ser>
        <c:ser>
          <c:idx val="2"/>
          <c:order val="2"/>
          <c:spPr>
            <a:ln w="19050">
              <a:noFill/>
            </a:ln>
          </c:spPr>
          <c:marker>
            <c:symbol val="circle"/>
            <c:size val="5"/>
            <c:spPr>
              <a:solidFill>
                <a:schemeClr val="accent3"/>
              </a:solidFill>
              <a:ln w="9525">
                <a:solidFill>
                  <a:schemeClr val="accent3"/>
                </a:solidFill>
              </a:ln>
              <a:effectLst/>
            </c:spPr>
          </c:marker>
          <c:xVal>
            <c:numRef>
              <c:f>'cost for reuse types'!$X$2:$X$55</c:f>
              <c:numCache>
                <c:formatCode>General</c:formatCode>
                <c:ptCount val="54"/>
                <c:pt idx="0">
                  <c:v>1</c:v>
                </c:pt>
                <c:pt idx="1">
                  <c:v>1</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4</c:v>
                </c:pt>
                <c:pt idx="46">
                  <c:v>4</c:v>
                </c:pt>
                <c:pt idx="47">
                  <c:v>4</c:v>
                </c:pt>
                <c:pt idx="48">
                  <c:v>4</c:v>
                </c:pt>
                <c:pt idx="49">
                  <c:v>5</c:v>
                </c:pt>
                <c:pt idx="50">
                  <c:v>5</c:v>
                </c:pt>
                <c:pt idx="51">
                  <c:v>5</c:v>
                </c:pt>
                <c:pt idx="52">
                  <c:v>5</c:v>
                </c:pt>
                <c:pt idx="53">
                  <c:v>5</c:v>
                </c:pt>
              </c:numCache>
            </c:numRef>
          </c:xVal>
          <c:yVal>
            <c:numRef>
              <c:f>'cost for reuse types'!$AA$2:$AA$55</c:f>
              <c:numCache>
                <c:formatCode>General</c:formatCode>
                <c:ptCount val="54"/>
                <c:pt idx="23" formatCode="&quot;$&quot;#,##0.00">
                  <c:v>23.58</c:v>
                </c:pt>
                <c:pt idx="24" formatCode="&quot;$&quot;#,##0.00">
                  <c:v>12</c:v>
                </c:pt>
                <c:pt idx="25" formatCode="&quot;$&quot;#,##0.00">
                  <c:v>32.18</c:v>
                </c:pt>
                <c:pt idx="26" formatCode="&quot;$&quot;#,##0.00">
                  <c:v>34.75</c:v>
                </c:pt>
                <c:pt idx="27" formatCode="&quot;$&quot;#,##0.00">
                  <c:v>42.32</c:v>
                </c:pt>
                <c:pt idx="29" formatCode="&quot;$&quot;#,##0.00">
                  <c:v>38.33</c:v>
                </c:pt>
                <c:pt idx="30" formatCode="&quot;$&quot;#,##0.00">
                  <c:v>22.46</c:v>
                </c:pt>
                <c:pt idx="31" formatCode="&quot;$&quot;#,##0.00">
                  <c:v>36.979999999999997</c:v>
                </c:pt>
                <c:pt idx="32" formatCode="&quot;$&quot;#,##0.00">
                  <c:v>30.41</c:v>
                </c:pt>
                <c:pt idx="33" formatCode="&quot;$&quot;#,##0.00">
                  <c:v>49.81</c:v>
                </c:pt>
                <c:pt idx="35" formatCode="&quot;$&quot;#,##0.00">
                  <c:v>40.08</c:v>
                </c:pt>
                <c:pt idx="36" formatCode="&quot;$&quot;#,##0.00">
                  <c:v>36.979999999999997</c:v>
                </c:pt>
                <c:pt idx="37" formatCode="&quot;$&quot;#,##0.00">
                  <c:v>30.41</c:v>
                </c:pt>
                <c:pt idx="38" formatCode="&quot;$&quot;#,##0.00">
                  <c:v>0</c:v>
                </c:pt>
                <c:pt idx="39" formatCode="&quot;$&quot;#,##0.00">
                  <c:v>54.95</c:v>
                </c:pt>
                <c:pt idx="40" formatCode="&quot;$&quot;#,##0.00">
                  <c:v>82.64</c:v>
                </c:pt>
                <c:pt idx="41" formatCode="&quot;$&quot;#,##0.00">
                  <c:v>41.98</c:v>
                </c:pt>
                <c:pt idx="42" formatCode="&quot;$&quot;#,##0.00">
                  <c:v>30.41</c:v>
                </c:pt>
                <c:pt idx="43" formatCode="&quot;$&quot;#,##0.00">
                  <c:v>3.24</c:v>
                </c:pt>
                <c:pt idx="44" formatCode="&quot;$&quot;#,##0.00">
                  <c:v>30.4</c:v>
                </c:pt>
              </c:numCache>
            </c:numRef>
          </c:yVal>
          <c:smooth val="0"/>
        </c:ser>
        <c:ser>
          <c:idx val="3"/>
          <c:order val="3"/>
          <c:spPr>
            <a:ln w="19050">
              <a:noFill/>
            </a:ln>
          </c:spPr>
          <c:marker>
            <c:symbol val="circle"/>
            <c:size val="5"/>
            <c:spPr>
              <a:solidFill>
                <a:schemeClr val="accent4"/>
              </a:solidFill>
              <a:ln w="9525">
                <a:solidFill>
                  <a:schemeClr val="accent4"/>
                </a:solidFill>
              </a:ln>
              <a:effectLst/>
            </c:spPr>
          </c:marker>
          <c:xVal>
            <c:numRef>
              <c:f>'cost for reuse types'!$X$2:$X$55</c:f>
              <c:numCache>
                <c:formatCode>General</c:formatCode>
                <c:ptCount val="54"/>
                <c:pt idx="0">
                  <c:v>1</c:v>
                </c:pt>
                <c:pt idx="1">
                  <c:v>1</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4</c:v>
                </c:pt>
                <c:pt idx="46">
                  <c:v>4</c:v>
                </c:pt>
                <c:pt idx="47">
                  <c:v>4</c:v>
                </c:pt>
                <c:pt idx="48">
                  <c:v>4</c:v>
                </c:pt>
                <c:pt idx="49">
                  <c:v>5</c:v>
                </c:pt>
                <c:pt idx="50">
                  <c:v>5</c:v>
                </c:pt>
                <c:pt idx="51">
                  <c:v>5</c:v>
                </c:pt>
                <c:pt idx="52">
                  <c:v>5</c:v>
                </c:pt>
                <c:pt idx="53">
                  <c:v>5</c:v>
                </c:pt>
              </c:numCache>
            </c:numRef>
          </c:xVal>
          <c:yVal>
            <c:numRef>
              <c:f>'cost for reuse types'!$AB$2:$AB$55</c:f>
              <c:numCache>
                <c:formatCode>General</c:formatCode>
                <c:ptCount val="54"/>
                <c:pt idx="45" formatCode="&quot;$&quot;#,##0.00">
                  <c:v>54.95</c:v>
                </c:pt>
                <c:pt idx="46" formatCode="&quot;$&quot;#,##0.00">
                  <c:v>50.42</c:v>
                </c:pt>
                <c:pt idx="48" formatCode="&quot;$&quot;#,##0.00">
                  <c:v>94.42</c:v>
                </c:pt>
              </c:numCache>
            </c:numRef>
          </c:yVal>
          <c:smooth val="0"/>
        </c:ser>
        <c:ser>
          <c:idx val="4"/>
          <c:order val="4"/>
          <c:spPr>
            <a:ln w="19050">
              <a:noFill/>
            </a:ln>
          </c:spPr>
          <c:marker>
            <c:symbol val="circle"/>
            <c:size val="5"/>
            <c:spPr>
              <a:solidFill>
                <a:schemeClr val="accent5"/>
              </a:solidFill>
              <a:ln w="9525">
                <a:solidFill>
                  <a:schemeClr val="accent5"/>
                </a:solidFill>
              </a:ln>
              <a:effectLst/>
            </c:spPr>
          </c:marker>
          <c:xVal>
            <c:numRef>
              <c:f>'cost for reuse types'!$X$2:$X$55</c:f>
              <c:numCache>
                <c:formatCode>General</c:formatCode>
                <c:ptCount val="54"/>
                <c:pt idx="0">
                  <c:v>1</c:v>
                </c:pt>
                <c:pt idx="1">
                  <c:v>1</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4</c:v>
                </c:pt>
                <c:pt idx="46">
                  <c:v>4</c:v>
                </c:pt>
                <c:pt idx="47">
                  <c:v>4</c:v>
                </c:pt>
                <c:pt idx="48">
                  <c:v>4</c:v>
                </c:pt>
                <c:pt idx="49">
                  <c:v>5</c:v>
                </c:pt>
                <c:pt idx="50">
                  <c:v>5</c:v>
                </c:pt>
                <c:pt idx="51">
                  <c:v>5</c:v>
                </c:pt>
                <c:pt idx="52">
                  <c:v>5</c:v>
                </c:pt>
                <c:pt idx="53">
                  <c:v>5</c:v>
                </c:pt>
              </c:numCache>
            </c:numRef>
          </c:xVal>
          <c:yVal>
            <c:numRef>
              <c:f>'cost for reuse types'!$AC$2:$AC$55</c:f>
              <c:numCache>
                <c:formatCode>General</c:formatCode>
                <c:ptCount val="54"/>
                <c:pt idx="49" formatCode="&quot;$&quot;#,##0.00">
                  <c:v>32.18</c:v>
                </c:pt>
                <c:pt idx="50" formatCode="&quot;$&quot;#,##0.00">
                  <c:v>3.5</c:v>
                </c:pt>
                <c:pt idx="51" formatCode="&quot;$&quot;#,##0.00">
                  <c:v>11</c:v>
                </c:pt>
                <c:pt idx="52" formatCode="&quot;$&quot;#,##0.00">
                  <c:v>0</c:v>
                </c:pt>
                <c:pt idx="53" formatCode="&quot;$&quot;#,##0.00">
                  <c:v>7.724388888888889</c:v>
                </c:pt>
              </c:numCache>
            </c:numRef>
          </c:yVal>
          <c:smooth val="0"/>
        </c:ser>
        <c:dLbls>
          <c:showLegendKey val="0"/>
          <c:showVal val="0"/>
          <c:showCatName val="0"/>
          <c:showSerName val="0"/>
          <c:showPercent val="0"/>
          <c:showBubbleSize val="0"/>
        </c:dLbls>
        <c:axId val="572012456"/>
        <c:axId val="572014024"/>
      </c:scatterChart>
      <c:valAx>
        <c:axId val="572012456"/>
        <c:scaling>
          <c:orientation val="minMax"/>
        </c:scaling>
        <c:delete val="1"/>
        <c:axPos val="b"/>
        <c:numFmt formatCode="General" sourceLinked="1"/>
        <c:majorTickMark val="out"/>
        <c:minorTickMark val="none"/>
        <c:tickLblPos val="nextTo"/>
        <c:crossAx val="572014024"/>
        <c:crosses val="autoZero"/>
        <c:crossBetween val="midCat"/>
      </c:valAx>
      <c:valAx>
        <c:axId val="572014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baseline="0"/>
                  <a:t>Cost per ton</a:t>
                </a:r>
              </a:p>
            </c:rich>
          </c:tx>
          <c:overlay val="0"/>
          <c:spPr>
            <a:noFill/>
            <a:ln w="25400">
              <a:noFill/>
            </a:ln>
          </c:spPr>
        </c:title>
        <c:numFmt formatCode="&quot;$&quot;#,##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72012456"/>
        <c:crosses val="autoZero"/>
        <c:crossBetween val="midCat"/>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Biosolids Marketing</a:t>
            </a:r>
            <a:r>
              <a:rPr lang="en-US" baseline="0"/>
              <a:t> and Publicity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6526011171680456E-2"/>
          <c:y val="9.4017743979721166E-2"/>
          <c:w val="0.879969715324046"/>
          <c:h val="0.41447581409738227"/>
        </c:manualLayout>
      </c:layout>
      <c:barChart>
        <c:barDir val="col"/>
        <c:grouping val="clustered"/>
        <c:varyColors val="0"/>
        <c:ser>
          <c:idx val="0"/>
          <c:order val="0"/>
          <c:spPr>
            <a:solidFill>
              <a:schemeClr val="accent1"/>
            </a:solidFill>
            <a:ln>
              <a:noFill/>
            </a:ln>
            <a:effectLst/>
          </c:spPr>
          <c:invertIfNegative val="0"/>
          <c:cat>
            <c:strRef>
              <c:f>Challenges!$W$33:$AG$33</c:f>
              <c:strCache>
                <c:ptCount val="11"/>
                <c:pt idx="1">
                  <c:v>Facebook</c:v>
                </c:pt>
                <c:pt idx="2">
                  <c:v>Twitter</c:v>
                </c:pt>
                <c:pt idx="3">
                  <c:v>Youtube</c:v>
                </c:pt>
                <c:pt idx="4">
                  <c:v>Website</c:v>
                </c:pt>
                <c:pt idx="5">
                  <c:v>Newspaper or paper media</c:v>
                </c:pt>
                <c:pt idx="6">
                  <c:v>Radio</c:v>
                </c:pt>
                <c:pt idx="7">
                  <c:v>TV</c:v>
                </c:pt>
                <c:pt idx="8">
                  <c:v>Placards on trucks</c:v>
                </c:pt>
                <c:pt idx="9">
                  <c:v>No, we do not publicize our biosolids program, but we do publicize our other services.</c:v>
                </c:pt>
                <c:pt idx="10">
                  <c:v>No, we do not publicize any of our services. </c:v>
                </c:pt>
              </c:strCache>
            </c:strRef>
          </c:cat>
          <c:val>
            <c:numRef>
              <c:f>Challenges!$W$34:$AG$34</c:f>
              <c:numCache>
                <c:formatCode>General</c:formatCode>
                <c:ptCount val="11"/>
                <c:pt idx="1">
                  <c:v>0</c:v>
                </c:pt>
                <c:pt idx="2">
                  <c:v>0</c:v>
                </c:pt>
                <c:pt idx="3">
                  <c:v>1</c:v>
                </c:pt>
                <c:pt idx="4">
                  <c:v>6</c:v>
                </c:pt>
                <c:pt idx="5">
                  <c:v>1</c:v>
                </c:pt>
                <c:pt idx="6">
                  <c:v>0</c:v>
                </c:pt>
                <c:pt idx="7">
                  <c:v>0</c:v>
                </c:pt>
                <c:pt idx="8">
                  <c:v>0</c:v>
                </c:pt>
                <c:pt idx="9">
                  <c:v>17</c:v>
                </c:pt>
                <c:pt idx="10">
                  <c:v>7</c:v>
                </c:pt>
              </c:numCache>
            </c:numRef>
          </c:val>
        </c:ser>
        <c:dLbls>
          <c:showLegendKey val="0"/>
          <c:showVal val="0"/>
          <c:showCatName val="0"/>
          <c:showSerName val="0"/>
          <c:showPercent val="0"/>
          <c:showBubbleSize val="0"/>
        </c:dLbls>
        <c:gapWidth val="219"/>
        <c:overlap val="-27"/>
        <c:axId val="302828344"/>
        <c:axId val="302827560"/>
      </c:barChart>
      <c:catAx>
        <c:axId val="302828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302827560"/>
        <c:crosses val="autoZero"/>
        <c:auto val="0"/>
        <c:lblAlgn val="ctr"/>
        <c:lblOffset val="100"/>
        <c:noMultiLvlLbl val="0"/>
      </c:catAx>
      <c:valAx>
        <c:axId val="302827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Agencies Responding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828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0.24063</cdr:x>
      <cdr:y>0.8805</cdr:y>
    </cdr:from>
    <cdr:to>
      <cdr:x>0.90104</cdr:x>
      <cdr:y>0.97275</cdr:y>
    </cdr:to>
    <cdr:grpSp>
      <cdr:nvGrpSpPr>
        <cdr:cNvPr id="7" name="Group 6"/>
        <cdr:cNvGrpSpPr/>
      </cdr:nvGrpSpPr>
      <cdr:grpSpPr>
        <a:xfrm xmlns:a="http://schemas.openxmlformats.org/drawingml/2006/main">
          <a:off x="1100160" y="4000500"/>
          <a:ext cx="3019395" cy="419100"/>
          <a:chOff x="1138260" y="3481354"/>
          <a:chExt cx="3019395" cy="789625"/>
        </a:xfrm>
      </cdr:grpSpPr>
      <cdr:sp macro="" textlink="">
        <cdr:nvSpPr>
          <cdr:cNvPr id="2" name="TextBox 1"/>
          <cdr:cNvSpPr txBox="1"/>
        </cdr:nvSpPr>
        <cdr:spPr>
          <a:xfrm xmlns:a="http://schemas.openxmlformats.org/drawingml/2006/main">
            <a:off x="1138260" y="3481354"/>
            <a:ext cx="914400" cy="5000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Landfill    </a:t>
            </a:r>
          </a:p>
        </cdr:txBody>
      </cdr:sp>
      <cdr:sp macro="" textlink="">
        <cdr:nvSpPr>
          <cdr:cNvPr id="3" name="TextBox 1"/>
          <cdr:cNvSpPr txBox="1"/>
        </cdr:nvSpPr>
        <cdr:spPr>
          <a:xfrm xmlns:a="http://schemas.openxmlformats.org/drawingml/2006/main">
            <a:off x="1708160" y="3481354"/>
            <a:ext cx="630250" cy="5000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Landfill </a:t>
            </a:r>
          </a:p>
          <a:p xmlns:a="http://schemas.openxmlformats.org/drawingml/2006/main">
            <a:pPr algn="ctr"/>
            <a:r>
              <a:rPr lang="en-US" sz="1100"/>
              <a:t>ADC   </a:t>
            </a:r>
          </a:p>
        </cdr:txBody>
      </cdr:sp>
      <cdr:sp macro="" textlink="">
        <cdr:nvSpPr>
          <cdr:cNvPr id="4" name="TextBox 1"/>
          <cdr:cNvSpPr txBox="1"/>
        </cdr:nvSpPr>
        <cdr:spPr>
          <a:xfrm xmlns:a="http://schemas.openxmlformats.org/drawingml/2006/main">
            <a:off x="2327255" y="3481354"/>
            <a:ext cx="630250" cy="7896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Land</a:t>
            </a:r>
          </a:p>
          <a:p xmlns:a="http://schemas.openxmlformats.org/drawingml/2006/main">
            <a:pPr algn="ctr"/>
            <a:r>
              <a:rPr lang="en-US" sz="1100"/>
              <a:t>Application </a:t>
            </a:r>
          </a:p>
          <a:p xmlns:a="http://schemas.openxmlformats.org/drawingml/2006/main">
            <a:pPr algn="ctr"/>
            <a:endParaRPr lang="en-US" sz="1100"/>
          </a:p>
        </cdr:txBody>
      </cdr:sp>
      <cdr:sp macro="" textlink="">
        <cdr:nvSpPr>
          <cdr:cNvPr id="5" name="TextBox 1"/>
          <cdr:cNvSpPr txBox="1"/>
        </cdr:nvSpPr>
        <cdr:spPr>
          <a:xfrm xmlns:a="http://schemas.openxmlformats.org/drawingml/2006/main">
            <a:off x="2908310" y="3481354"/>
            <a:ext cx="630250" cy="5000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Compost</a:t>
            </a:r>
          </a:p>
          <a:p xmlns:a="http://schemas.openxmlformats.org/drawingml/2006/main">
            <a:pPr algn="ctr"/>
            <a:endParaRPr lang="en-US" sz="1100"/>
          </a:p>
        </cdr:txBody>
      </cdr:sp>
      <cdr:sp macro="" textlink="">
        <cdr:nvSpPr>
          <cdr:cNvPr id="6" name="TextBox 1"/>
          <cdr:cNvSpPr txBox="1"/>
        </cdr:nvSpPr>
        <cdr:spPr>
          <a:xfrm xmlns:a="http://schemas.openxmlformats.org/drawingml/2006/main">
            <a:off x="3527405" y="3481354"/>
            <a:ext cx="630250" cy="50009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a:t>Onsite</a:t>
            </a:r>
          </a:p>
          <a:p xmlns:a="http://schemas.openxmlformats.org/drawingml/2006/main">
            <a:pPr algn="ctr"/>
            <a:r>
              <a:rPr lang="en-US" sz="1100"/>
              <a:t>Disposal</a:t>
            </a:r>
          </a:p>
          <a:p xmlns:a="http://schemas.openxmlformats.org/drawingml/2006/main">
            <a:pPr algn="ctr"/>
            <a:endParaRPr lang="en-US" sz="1100"/>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77EA0-63E2-4060-A8F7-332DDAC70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5024</Words>
  <Characters>28641</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SCAP 2014 Biosolids Trends Survey</vt:lpstr>
    </vt:vector>
  </TitlesOfParts>
  <Company>East Bay Municipal Utility District</Company>
  <LinksUpToDate>false</LinksUpToDate>
  <CharactersWithSpaces>33598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SCAP 2014 Biosolids Trends Survey</dc:title>
  <dc:creator>jpastore</dc:creator>
  <cp:lastModifiedBy>Lorien Fono</cp:lastModifiedBy>
  <cp:revision>2</cp:revision>
  <dcterms:created xsi:type="dcterms:W3CDTF">2017-07-12T23:27:00Z</dcterms:created>
  <dcterms:modified xsi:type="dcterms:W3CDTF">2017-07-12T23:27:00Z</dcterms:modified>
</cp:coreProperties>
</file>