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DA1" w:rsidRPr="00E57671" w:rsidRDefault="00E57671" w:rsidP="00E57671">
      <w:pPr>
        <w:jc w:val="center"/>
        <w:rPr>
          <w:b/>
          <w:sz w:val="48"/>
          <w:szCs w:val="48"/>
        </w:rPr>
      </w:pPr>
      <w:r w:rsidRPr="00E57671">
        <w:rPr>
          <w:b/>
          <w:sz w:val="48"/>
          <w:szCs w:val="48"/>
        </w:rPr>
        <w:t>OEHHA Guideline Changes</w:t>
      </w:r>
    </w:p>
    <w:p w:rsidR="00E57671" w:rsidRPr="00E57671" w:rsidRDefault="00E57671" w:rsidP="00E57671">
      <w:pPr>
        <w:jc w:val="center"/>
        <w:rPr>
          <w:b/>
          <w:sz w:val="36"/>
          <w:szCs w:val="36"/>
        </w:rPr>
      </w:pPr>
      <w:r w:rsidRPr="00E57671">
        <w:rPr>
          <w:b/>
          <w:sz w:val="36"/>
          <w:szCs w:val="36"/>
        </w:rPr>
        <w:t>Goal: Improve Protection of Children’s Health</w:t>
      </w:r>
    </w:p>
    <w:p w:rsidR="00E57671" w:rsidRPr="00E57671" w:rsidRDefault="00E57671">
      <w:pPr>
        <w:rPr>
          <w:sz w:val="32"/>
          <w:szCs w:val="32"/>
        </w:rPr>
      </w:pPr>
      <w:r w:rsidRPr="00E57671">
        <w:rPr>
          <w:sz w:val="32"/>
          <w:szCs w:val="32"/>
        </w:rPr>
        <w:t>Major Changes:</w:t>
      </w:r>
    </w:p>
    <w:p w:rsidR="00E57671" w:rsidRPr="00D62DE4" w:rsidRDefault="00E57671" w:rsidP="00E5767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62DE4">
        <w:rPr>
          <w:sz w:val="28"/>
          <w:szCs w:val="28"/>
        </w:rPr>
        <w:t>Age Sensitivity Factors</w:t>
      </w:r>
    </w:p>
    <w:p w:rsidR="00E57671" w:rsidRPr="00D62DE4" w:rsidRDefault="00E57671" w:rsidP="00E57671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D62DE4">
        <w:rPr>
          <w:sz w:val="28"/>
          <w:szCs w:val="28"/>
        </w:rPr>
        <w:t>Ages 0-2:</w:t>
      </w:r>
      <w:r w:rsidRPr="00D62DE4">
        <w:rPr>
          <w:sz w:val="28"/>
          <w:szCs w:val="28"/>
        </w:rPr>
        <w:tab/>
        <w:t>10X</w:t>
      </w:r>
    </w:p>
    <w:p w:rsidR="00E57671" w:rsidRPr="00D62DE4" w:rsidRDefault="00E57671" w:rsidP="00E57671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D62DE4">
        <w:rPr>
          <w:sz w:val="28"/>
          <w:szCs w:val="28"/>
        </w:rPr>
        <w:t>Ages 2-16:</w:t>
      </w:r>
      <w:r w:rsidRPr="00D62DE4">
        <w:rPr>
          <w:sz w:val="28"/>
          <w:szCs w:val="28"/>
        </w:rPr>
        <w:tab/>
        <w:t>3X</w:t>
      </w:r>
    </w:p>
    <w:p w:rsidR="00E57671" w:rsidRPr="00D62DE4" w:rsidRDefault="00E57671" w:rsidP="00E57671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D62DE4">
        <w:rPr>
          <w:sz w:val="28"/>
          <w:szCs w:val="28"/>
        </w:rPr>
        <w:t>Ages 16+:</w:t>
      </w:r>
      <w:r w:rsidRPr="00D62DE4">
        <w:rPr>
          <w:sz w:val="28"/>
          <w:szCs w:val="28"/>
        </w:rPr>
        <w:tab/>
        <w:t>1X</w:t>
      </w:r>
    </w:p>
    <w:p w:rsidR="00E57671" w:rsidRPr="00D62DE4" w:rsidRDefault="00E57671" w:rsidP="00E5767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62DE4">
        <w:rPr>
          <w:sz w:val="28"/>
          <w:szCs w:val="28"/>
        </w:rPr>
        <w:t>Age-Specific Exposure Variable</w:t>
      </w:r>
    </w:p>
    <w:p w:rsidR="00D62DE4" w:rsidRDefault="00D62DE4" w:rsidP="003306F2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Age Groups</w:t>
      </w:r>
    </w:p>
    <w:p w:rsidR="00D62DE4" w:rsidRDefault="003306F2" w:rsidP="00D62DE4">
      <w:pPr>
        <w:pStyle w:val="ListParagraph"/>
        <w:ind w:left="1440"/>
        <w:rPr>
          <w:sz w:val="28"/>
          <w:szCs w:val="28"/>
        </w:rPr>
      </w:pPr>
      <w:r w:rsidRPr="00D62DE4">
        <w:rPr>
          <w:sz w:val="28"/>
          <w:szCs w:val="28"/>
        </w:rPr>
        <w:t>3</w:t>
      </w:r>
      <w:r w:rsidRPr="00D62DE4">
        <w:rPr>
          <w:sz w:val="28"/>
          <w:szCs w:val="28"/>
          <w:vertAlign w:val="superscript"/>
        </w:rPr>
        <w:t>rd</w:t>
      </w:r>
      <w:r w:rsidRPr="00D62DE4">
        <w:rPr>
          <w:sz w:val="28"/>
          <w:szCs w:val="28"/>
        </w:rPr>
        <w:t xml:space="preserve"> trimester – birth</w:t>
      </w:r>
      <w:r w:rsidR="00D62DE4">
        <w:rPr>
          <w:sz w:val="28"/>
          <w:szCs w:val="28"/>
        </w:rPr>
        <w:tab/>
      </w:r>
      <w:proofErr w:type="spellStart"/>
      <w:r w:rsidR="00D62DE4">
        <w:rPr>
          <w:sz w:val="28"/>
          <w:szCs w:val="28"/>
        </w:rPr>
        <w:t>birth</w:t>
      </w:r>
      <w:proofErr w:type="spellEnd"/>
      <w:r w:rsidR="00D62DE4">
        <w:rPr>
          <w:sz w:val="28"/>
          <w:szCs w:val="28"/>
        </w:rPr>
        <w:t xml:space="preserve"> &lt; 2 years</w:t>
      </w:r>
      <w:r w:rsidR="00D62DE4">
        <w:rPr>
          <w:sz w:val="28"/>
          <w:szCs w:val="28"/>
        </w:rPr>
        <w:tab/>
        <w:t>2 &lt; 9 years</w:t>
      </w:r>
    </w:p>
    <w:p w:rsidR="003306F2" w:rsidRPr="00D62DE4" w:rsidRDefault="00D62DE4" w:rsidP="00D62DE4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>2 &lt; 16 years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 &lt; 30 years</w:t>
      </w:r>
      <w:r>
        <w:rPr>
          <w:sz w:val="28"/>
          <w:szCs w:val="28"/>
        </w:rPr>
        <w:tab/>
        <w:t>16 &lt; 70 years</w:t>
      </w:r>
      <w:r w:rsidR="003306F2" w:rsidRPr="00D62DE4">
        <w:rPr>
          <w:sz w:val="28"/>
          <w:szCs w:val="28"/>
        </w:rPr>
        <w:t xml:space="preserve"> </w:t>
      </w:r>
    </w:p>
    <w:p w:rsidR="003306F2" w:rsidRDefault="00D62DE4" w:rsidP="003306F2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Derived Approach for Multi-Pathway Pollutants</w:t>
      </w:r>
    </w:p>
    <w:p w:rsidR="00D62DE4" w:rsidRPr="00D62DE4" w:rsidRDefault="00D62DE4" w:rsidP="003306F2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95/80 Breathing Rate Policy for Inhalation Only Pollutants</w:t>
      </w:r>
    </w:p>
    <w:p w:rsidR="00E57671" w:rsidRPr="00D62DE4" w:rsidRDefault="00E57671" w:rsidP="00E5767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62DE4">
        <w:rPr>
          <w:sz w:val="28"/>
          <w:szCs w:val="28"/>
        </w:rPr>
        <w:t>Fraction of Time at Home</w:t>
      </w:r>
    </w:p>
    <w:p w:rsidR="003306F2" w:rsidRPr="00D62DE4" w:rsidRDefault="003306F2" w:rsidP="003306F2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D62DE4">
        <w:rPr>
          <w:sz w:val="28"/>
          <w:szCs w:val="28"/>
        </w:rPr>
        <w:t>Default: 0.73 – 1.0</w:t>
      </w:r>
    </w:p>
    <w:p w:rsidR="003306F2" w:rsidRPr="00D62DE4" w:rsidRDefault="003306F2" w:rsidP="003306F2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D62DE4">
        <w:rPr>
          <w:sz w:val="28"/>
          <w:szCs w:val="28"/>
        </w:rPr>
        <w:t>Refined: 0.73 – 0.85</w:t>
      </w:r>
    </w:p>
    <w:p w:rsidR="00E57671" w:rsidRPr="00D62DE4" w:rsidRDefault="00E57671" w:rsidP="00E5767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62DE4">
        <w:rPr>
          <w:sz w:val="28"/>
          <w:szCs w:val="28"/>
        </w:rPr>
        <w:t>Exposure Duration</w:t>
      </w:r>
    </w:p>
    <w:p w:rsidR="003306F2" w:rsidRPr="00D62DE4" w:rsidRDefault="003306F2" w:rsidP="003306F2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D62DE4">
        <w:rPr>
          <w:sz w:val="28"/>
          <w:szCs w:val="28"/>
        </w:rPr>
        <w:t>Resident: Reduced from 70 years to 30 years</w:t>
      </w:r>
    </w:p>
    <w:p w:rsidR="003306F2" w:rsidRPr="00D62DE4" w:rsidRDefault="003306F2" w:rsidP="003306F2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D62DE4">
        <w:rPr>
          <w:sz w:val="28"/>
          <w:szCs w:val="28"/>
        </w:rPr>
        <w:t xml:space="preserve">Worker: Reduced from 40 years to </w:t>
      </w:r>
      <w:r w:rsidR="001B3C39">
        <w:rPr>
          <w:sz w:val="28"/>
          <w:szCs w:val="28"/>
        </w:rPr>
        <w:t>2</w:t>
      </w:r>
      <w:bookmarkStart w:id="0" w:name="_GoBack"/>
      <w:bookmarkEnd w:id="0"/>
      <w:r w:rsidRPr="00D62DE4">
        <w:rPr>
          <w:sz w:val="28"/>
          <w:szCs w:val="28"/>
        </w:rPr>
        <w:t>5 years</w:t>
      </w:r>
    </w:p>
    <w:p w:rsidR="00E57671" w:rsidRPr="00D62DE4" w:rsidRDefault="00E57671" w:rsidP="00E5767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62DE4">
        <w:rPr>
          <w:sz w:val="28"/>
          <w:szCs w:val="28"/>
        </w:rPr>
        <w:t>Spatial Averaging of Exposure Concentrations</w:t>
      </w:r>
    </w:p>
    <w:p w:rsidR="003306F2" w:rsidRPr="00D62DE4" w:rsidRDefault="003306F2" w:rsidP="003306F2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D62DE4">
        <w:rPr>
          <w:sz w:val="28"/>
          <w:szCs w:val="28"/>
        </w:rPr>
        <w:t>Use a 400 m</w:t>
      </w:r>
      <w:r w:rsidRPr="00D62DE4">
        <w:rPr>
          <w:sz w:val="28"/>
          <w:szCs w:val="28"/>
          <w:vertAlign w:val="superscript"/>
        </w:rPr>
        <w:t>2</w:t>
      </w:r>
      <w:r w:rsidRPr="00D62DE4">
        <w:rPr>
          <w:sz w:val="28"/>
          <w:szCs w:val="28"/>
        </w:rPr>
        <w:t xml:space="preserve"> grid with 5 meter intervals</w:t>
      </w:r>
    </w:p>
    <w:p w:rsidR="00D62DE4" w:rsidRPr="00E57671" w:rsidRDefault="00D62DE4" w:rsidP="00D62DE4">
      <w:pPr>
        <w:rPr>
          <w:sz w:val="32"/>
          <w:szCs w:val="32"/>
        </w:rPr>
      </w:pPr>
      <w:r>
        <w:rPr>
          <w:sz w:val="32"/>
          <w:szCs w:val="32"/>
        </w:rPr>
        <w:t>Impacts Compared to Current District Procedures</w:t>
      </w:r>
      <w:r w:rsidRPr="00E57671">
        <w:rPr>
          <w:sz w:val="32"/>
          <w:szCs w:val="32"/>
        </w:rPr>
        <w:t>:</w:t>
      </w:r>
    </w:p>
    <w:p w:rsidR="00D62DE4" w:rsidRPr="00D62DE4" w:rsidRDefault="00D62DE4" w:rsidP="00D62DE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62DE4">
        <w:rPr>
          <w:sz w:val="28"/>
          <w:szCs w:val="28"/>
        </w:rPr>
        <w:t>Residential Cancer Risk</w:t>
      </w:r>
    </w:p>
    <w:p w:rsidR="00D62DE4" w:rsidRDefault="00D62DE4" w:rsidP="00D62DE4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40% Increase for Inhalation Only Pollutants</w:t>
      </w:r>
    </w:p>
    <w:p w:rsidR="00D62DE4" w:rsidRPr="00D62DE4" w:rsidRDefault="00D62DE4" w:rsidP="00D62DE4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90% - 5X Increase for Multi-Pathway Pollutants</w:t>
      </w:r>
    </w:p>
    <w:p w:rsidR="00D62DE4" w:rsidRDefault="00D62DE4" w:rsidP="00D62DE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62DE4">
        <w:rPr>
          <w:sz w:val="28"/>
          <w:szCs w:val="28"/>
        </w:rPr>
        <w:t>Worker Cancer Risk</w:t>
      </w:r>
    </w:p>
    <w:p w:rsidR="00D62DE4" w:rsidRPr="00D62DE4" w:rsidRDefault="00D62DE4" w:rsidP="00D62DE4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Essentially No Change</w:t>
      </w:r>
    </w:p>
    <w:p w:rsidR="00D62DE4" w:rsidRDefault="00D62DE4" w:rsidP="00D62DE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62DE4">
        <w:rPr>
          <w:sz w:val="28"/>
          <w:szCs w:val="28"/>
        </w:rPr>
        <w:t xml:space="preserve">Non-Cancer Impacts </w:t>
      </w:r>
    </w:p>
    <w:p w:rsidR="0093031A" w:rsidRDefault="0093031A" w:rsidP="00D62DE4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New TAC: </w:t>
      </w:r>
      <w:proofErr w:type="spellStart"/>
      <w:r>
        <w:rPr>
          <w:sz w:val="28"/>
          <w:szCs w:val="28"/>
        </w:rPr>
        <w:t>caprolactam</w:t>
      </w:r>
      <w:proofErr w:type="spellEnd"/>
    </w:p>
    <w:p w:rsidR="0093031A" w:rsidRDefault="00D62DE4" w:rsidP="0093031A">
      <w:pPr>
        <w:pStyle w:val="ListParagraph"/>
        <w:numPr>
          <w:ilvl w:val="1"/>
          <w:numId w:val="1"/>
        </w:num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REL Changes </w:t>
      </w:r>
      <w:r w:rsidR="0093031A">
        <w:rPr>
          <w:sz w:val="28"/>
          <w:szCs w:val="28"/>
        </w:rPr>
        <w:t xml:space="preserve">/ 8-hour RELs </w:t>
      </w:r>
    </w:p>
    <w:p w:rsidR="0093031A" w:rsidRPr="0093031A" w:rsidRDefault="0093031A" w:rsidP="0093031A">
      <w:pPr>
        <w:spacing w:after="0" w:line="240" w:lineRule="auto"/>
        <w:ind w:left="1440"/>
        <w:rPr>
          <w:sz w:val="28"/>
          <w:szCs w:val="28"/>
        </w:rPr>
      </w:pPr>
      <w:r w:rsidRPr="0093031A">
        <w:rPr>
          <w:sz w:val="28"/>
          <w:szCs w:val="28"/>
        </w:rPr>
        <w:t>benzene, 1,3 butadiene, nickel, selenium</w:t>
      </w:r>
    </w:p>
    <w:p w:rsidR="0093031A" w:rsidRPr="0093031A" w:rsidRDefault="0093031A" w:rsidP="0093031A">
      <w:pPr>
        <w:spacing w:after="0" w:line="240" w:lineRule="auto"/>
        <w:ind w:left="1440"/>
        <w:rPr>
          <w:sz w:val="28"/>
          <w:szCs w:val="28"/>
        </w:rPr>
      </w:pPr>
      <w:r w:rsidRPr="0093031A">
        <w:rPr>
          <w:sz w:val="28"/>
          <w:szCs w:val="28"/>
        </w:rPr>
        <w:t xml:space="preserve">acetaldehyde, </w:t>
      </w:r>
      <w:proofErr w:type="spellStart"/>
      <w:r w:rsidRPr="0093031A">
        <w:rPr>
          <w:sz w:val="28"/>
          <w:szCs w:val="28"/>
        </w:rPr>
        <w:t>acrolein</w:t>
      </w:r>
      <w:proofErr w:type="spellEnd"/>
      <w:r w:rsidRPr="0093031A">
        <w:rPr>
          <w:sz w:val="28"/>
          <w:szCs w:val="28"/>
        </w:rPr>
        <w:t>, arsenic, formaldehyde, manganese, mercury</w:t>
      </w:r>
    </w:p>
    <w:p w:rsidR="0093031A" w:rsidRDefault="0093031A" w:rsidP="0093031A">
      <w:pPr>
        <w:pStyle w:val="ListParagraph"/>
        <w:ind w:left="2160"/>
        <w:rPr>
          <w:sz w:val="28"/>
          <w:szCs w:val="28"/>
        </w:rPr>
      </w:pPr>
    </w:p>
    <w:p w:rsidR="00BA798A" w:rsidRPr="0093031A" w:rsidRDefault="00BA798A" w:rsidP="0093031A">
      <w:pPr>
        <w:pStyle w:val="ListParagraph"/>
        <w:ind w:left="2160"/>
        <w:rPr>
          <w:sz w:val="28"/>
          <w:szCs w:val="28"/>
        </w:rPr>
      </w:pPr>
      <w:r>
        <w:rPr>
          <w:sz w:val="28"/>
          <w:szCs w:val="28"/>
        </w:rPr>
        <w:lastRenderedPageBreak/>
        <w:t>(The following applies to residential cancer risk</w:t>
      </w:r>
      <w:r w:rsidR="009C3658">
        <w:rPr>
          <w:sz w:val="28"/>
          <w:szCs w:val="28"/>
        </w:rPr>
        <w:t>)</w:t>
      </w:r>
    </w:p>
    <w:p w:rsidR="003306F2" w:rsidRDefault="00D62DE4">
      <w:pPr>
        <w:rPr>
          <w:sz w:val="32"/>
          <w:szCs w:val="32"/>
        </w:rPr>
      </w:pPr>
      <w:r w:rsidRPr="00D62DE4">
        <w:rPr>
          <w:sz w:val="32"/>
          <w:szCs w:val="32"/>
        </w:rPr>
        <w:drawing>
          <wp:inline distT="0" distB="0" distL="0" distR="0" wp14:anchorId="440610A9" wp14:editId="7670EA3D">
            <wp:extent cx="5943600" cy="2745740"/>
            <wp:effectExtent l="0" t="0" r="0" b="0"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4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C31FFA" w:rsidRDefault="00C31FFA">
      <w:pPr>
        <w:rPr>
          <w:sz w:val="32"/>
          <w:szCs w:val="32"/>
        </w:rPr>
      </w:pPr>
    </w:p>
    <w:p w:rsidR="00C31FFA" w:rsidRDefault="00C31FFA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C31FFA" w:rsidRDefault="00C31FFA" w:rsidP="00C31FFA">
      <w:pPr>
        <w:jc w:val="center"/>
        <w:rPr>
          <w:b/>
          <w:sz w:val="36"/>
          <w:szCs w:val="36"/>
        </w:rPr>
      </w:pPr>
      <w:r w:rsidRPr="00C31FFA">
        <w:rPr>
          <w:b/>
          <w:sz w:val="36"/>
          <w:szCs w:val="36"/>
        </w:rPr>
        <w:lastRenderedPageBreak/>
        <w:t>District Implementation of OEHHA Guideline Changes</w:t>
      </w:r>
    </w:p>
    <w:p w:rsidR="00C31FFA" w:rsidRPr="00C31FFA" w:rsidRDefault="00C31FFA" w:rsidP="00C31FFA">
      <w:pPr>
        <w:jc w:val="center"/>
        <w:rPr>
          <w:b/>
          <w:sz w:val="36"/>
          <w:szCs w:val="36"/>
        </w:rPr>
      </w:pPr>
    </w:p>
    <w:p w:rsidR="00C31FFA" w:rsidRDefault="00C31FFA" w:rsidP="00C31FFA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Revisions to </w:t>
      </w:r>
      <w:r w:rsidRPr="00C31FFA">
        <w:rPr>
          <w:sz w:val="32"/>
          <w:szCs w:val="32"/>
        </w:rPr>
        <w:t>Regulation 2, Rule 5</w:t>
      </w:r>
      <w:r>
        <w:rPr>
          <w:sz w:val="32"/>
          <w:szCs w:val="32"/>
        </w:rPr>
        <w:t>:</w:t>
      </w:r>
      <w:r w:rsidRPr="00C31FFA">
        <w:rPr>
          <w:sz w:val="32"/>
          <w:szCs w:val="32"/>
        </w:rPr>
        <w:t xml:space="preserve"> New Source Review of Toxic Air Contaminants</w:t>
      </w:r>
      <w:r w:rsidR="0043014D">
        <w:rPr>
          <w:sz w:val="32"/>
          <w:szCs w:val="32"/>
        </w:rPr>
        <w:t xml:space="preserve"> (TACs)</w:t>
      </w:r>
    </w:p>
    <w:p w:rsidR="0043014D" w:rsidRDefault="0043014D" w:rsidP="0043014D">
      <w:pPr>
        <w:pStyle w:val="ListParagraph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Proposed Revisions</w:t>
      </w:r>
    </w:p>
    <w:p w:rsidR="0043014D" w:rsidRDefault="0043014D" w:rsidP="0043014D">
      <w:pPr>
        <w:pStyle w:val="ListParagraph"/>
        <w:numPr>
          <w:ilvl w:val="2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Update District HRA Guidelines</w:t>
      </w:r>
    </w:p>
    <w:p w:rsidR="0043014D" w:rsidRDefault="0043014D" w:rsidP="0043014D">
      <w:pPr>
        <w:pStyle w:val="ListParagraph"/>
        <w:numPr>
          <w:ilvl w:val="2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Revise Trigger Levels</w:t>
      </w:r>
    </w:p>
    <w:p w:rsidR="0043014D" w:rsidRDefault="0043014D" w:rsidP="0043014D">
      <w:pPr>
        <w:pStyle w:val="ListParagraph"/>
        <w:numPr>
          <w:ilvl w:val="2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Add Exemption for Small Engines (&lt; 50 </w:t>
      </w:r>
      <w:proofErr w:type="spellStart"/>
      <w:r>
        <w:rPr>
          <w:sz w:val="32"/>
          <w:szCs w:val="32"/>
        </w:rPr>
        <w:t>bhp</w:t>
      </w:r>
      <w:proofErr w:type="spellEnd"/>
      <w:r>
        <w:rPr>
          <w:sz w:val="32"/>
          <w:szCs w:val="32"/>
        </w:rPr>
        <w:t>)</w:t>
      </w:r>
    </w:p>
    <w:p w:rsidR="0043014D" w:rsidRDefault="0043014D" w:rsidP="0043014D">
      <w:pPr>
        <w:pStyle w:val="ListParagraph"/>
        <w:numPr>
          <w:ilvl w:val="2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Revise Calculation Procedure for Certain Modified Sources</w:t>
      </w:r>
    </w:p>
    <w:p w:rsidR="0043014D" w:rsidRDefault="0043014D" w:rsidP="0043014D">
      <w:pPr>
        <w:pStyle w:val="ListParagraph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Open Houses Held in February</w:t>
      </w:r>
    </w:p>
    <w:p w:rsidR="0043014D" w:rsidRPr="00C31FFA" w:rsidRDefault="0043014D" w:rsidP="0043014D">
      <w:pPr>
        <w:pStyle w:val="ListParagraph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Board Hearing Scheduled for September 21, 2016</w:t>
      </w:r>
    </w:p>
    <w:p w:rsidR="00C31FFA" w:rsidRDefault="00C31FFA" w:rsidP="00C31FFA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C31FFA">
        <w:rPr>
          <w:sz w:val="32"/>
          <w:szCs w:val="32"/>
        </w:rPr>
        <w:t>New Policy or Rule for Existing Facilities</w:t>
      </w:r>
    </w:p>
    <w:p w:rsidR="0043014D" w:rsidRDefault="0043014D" w:rsidP="0043014D">
      <w:pPr>
        <w:pStyle w:val="ListParagraph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Concept Stage</w:t>
      </w:r>
    </w:p>
    <w:p w:rsidR="00016B6C" w:rsidRDefault="00016B6C" w:rsidP="00016B6C">
      <w:pPr>
        <w:pStyle w:val="ListParagraph"/>
        <w:numPr>
          <w:ilvl w:val="2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Apply to Sites with Cancer Risk </w:t>
      </w:r>
      <w:r w:rsidRPr="00016B6C">
        <w:rPr>
          <w:sz w:val="32"/>
          <w:szCs w:val="32"/>
          <w:u w:val="single"/>
        </w:rPr>
        <w:t>&gt;</w:t>
      </w:r>
      <w:r>
        <w:rPr>
          <w:sz w:val="32"/>
          <w:szCs w:val="32"/>
        </w:rPr>
        <w:t xml:space="preserve"> 10.0 in a million</w:t>
      </w:r>
    </w:p>
    <w:p w:rsidR="00016B6C" w:rsidRDefault="00016B6C" w:rsidP="00016B6C">
      <w:pPr>
        <w:pStyle w:val="ListParagraph"/>
        <w:numPr>
          <w:ilvl w:val="2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Require TBACT for All Significant Sources</w:t>
      </w:r>
    </w:p>
    <w:p w:rsidR="00016B6C" w:rsidRDefault="00016B6C" w:rsidP="00016B6C">
      <w:pPr>
        <w:pStyle w:val="ListParagraph"/>
        <w:numPr>
          <w:ilvl w:val="2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No Specific Risk Caps / Retain Current Thresholds</w:t>
      </w:r>
    </w:p>
    <w:p w:rsidR="00016B6C" w:rsidRPr="00C31FFA" w:rsidRDefault="00016B6C" w:rsidP="0043014D">
      <w:pPr>
        <w:pStyle w:val="ListParagraph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Workshops in 2017</w:t>
      </w:r>
    </w:p>
    <w:sectPr w:rsidR="00016B6C" w:rsidRPr="00C31FFA" w:rsidSect="0093031A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F32186"/>
    <w:multiLevelType w:val="hybridMultilevel"/>
    <w:tmpl w:val="98D6F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313CE0"/>
    <w:multiLevelType w:val="hybridMultilevel"/>
    <w:tmpl w:val="49CA3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671"/>
    <w:rsid w:val="00016B6C"/>
    <w:rsid w:val="001B3C39"/>
    <w:rsid w:val="003306F2"/>
    <w:rsid w:val="0043014D"/>
    <w:rsid w:val="007C0DA1"/>
    <w:rsid w:val="0093031A"/>
    <w:rsid w:val="009C3658"/>
    <w:rsid w:val="00BA798A"/>
    <w:rsid w:val="00C31FFA"/>
    <w:rsid w:val="00D62DE4"/>
    <w:rsid w:val="00E5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F56B4"/>
  <w15:chartTrackingRefBased/>
  <w15:docId w15:val="{D27D97A0-9C3F-4C65-86A9-55DA5DA5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76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3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C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63B49-0AAD-4B2D-A9C9-88A39804B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Allen</dc:creator>
  <cp:keywords/>
  <dc:description/>
  <cp:lastModifiedBy>Carol Allen</cp:lastModifiedBy>
  <cp:revision>6</cp:revision>
  <cp:lastPrinted>2016-06-15T16:50:00Z</cp:lastPrinted>
  <dcterms:created xsi:type="dcterms:W3CDTF">2016-06-15T15:53:00Z</dcterms:created>
  <dcterms:modified xsi:type="dcterms:W3CDTF">2016-06-15T20:38:00Z</dcterms:modified>
</cp:coreProperties>
</file>