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4B" w:rsidRPr="005E3BE6" w:rsidRDefault="00AE3E4B"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 xml:space="preserve">We had a great meeting </w:t>
      </w:r>
      <w:r w:rsidR="007B7C01" w:rsidRPr="005E3BE6">
        <w:rPr>
          <w:rFonts w:asciiTheme="majorHAnsi" w:hAnsiTheme="majorHAnsi" w:cs="Times New Roman"/>
          <w:sz w:val="22"/>
          <w:szCs w:val="22"/>
        </w:rPr>
        <w:t>November 30</w:t>
      </w:r>
      <w:r w:rsidR="005E3BE6">
        <w:rPr>
          <w:rFonts w:asciiTheme="majorHAnsi" w:hAnsiTheme="majorHAnsi" w:cs="Times New Roman"/>
          <w:sz w:val="22"/>
          <w:szCs w:val="22"/>
        </w:rPr>
        <w:t>th</w:t>
      </w:r>
      <w:r w:rsidR="007B7C01" w:rsidRPr="005E3BE6">
        <w:rPr>
          <w:rFonts w:asciiTheme="majorHAnsi" w:hAnsiTheme="majorHAnsi" w:cs="Times New Roman"/>
          <w:sz w:val="22"/>
          <w:szCs w:val="22"/>
        </w:rPr>
        <w:t>.</w:t>
      </w:r>
      <w:r w:rsidRPr="005E3BE6">
        <w:rPr>
          <w:rFonts w:asciiTheme="majorHAnsi" w:hAnsiTheme="majorHAnsi" w:cs="Times New Roman"/>
          <w:sz w:val="22"/>
          <w:szCs w:val="22"/>
        </w:rPr>
        <w:t xml:space="preserve"> </w:t>
      </w:r>
      <w:r w:rsidR="00C14214" w:rsidRPr="005E3BE6">
        <w:rPr>
          <w:rFonts w:asciiTheme="majorHAnsi" w:hAnsiTheme="majorHAnsi" w:cs="Times New Roman"/>
          <w:sz w:val="22"/>
          <w:szCs w:val="22"/>
        </w:rPr>
        <w:t>Thanks</w:t>
      </w:r>
      <w:r w:rsidR="005E3BE6">
        <w:rPr>
          <w:rFonts w:asciiTheme="majorHAnsi" w:hAnsiTheme="majorHAnsi" w:cs="Times New Roman"/>
          <w:sz w:val="22"/>
          <w:szCs w:val="22"/>
        </w:rPr>
        <w:t xml:space="preserve"> again</w:t>
      </w:r>
      <w:r w:rsidR="00C14214" w:rsidRPr="005E3BE6">
        <w:rPr>
          <w:rFonts w:asciiTheme="majorHAnsi" w:hAnsiTheme="majorHAnsi" w:cs="Times New Roman"/>
          <w:sz w:val="22"/>
          <w:szCs w:val="22"/>
        </w:rPr>
        <w:t xml:space="preserve"> to San Jose for hosting and arranging the </w:t>
      </w:r>
      <w:r w:rsidR="00C14214" w:rsidRPr="005E3BE6">
        <w:rPr>
          <w:rFonts w:asciiTheme="majorHAnsi" w:hAnsiTheme="majorHAnsi"/>
          <w:sz w:val="22"/>
          <w:szCs w:val="22"/>
        </w:rPr>
        <w:t>tour of the Silicon Valley Advanced Water Purification Center</w:t>
      </w:r>
      <w:r w:rsidR="007B7C01" w:rsidRPr="005E3BE6">
        <w:rPr>
          <w:rFonts w:asciiTheme="majorHAnsi" w:hAnsiTheme="majorHAnsi"/>
          <w:sz w:val="22"/>
          <w:szCs w:val="22"/>
        </w:rPr>
        <w:t>.</w:t>
      </w:r>
      <w:r w:rsidR="005E3BE6">
        <w:rPr>
          <w:rFonts w:asciiTheme="majorHAnsi" w:hAnsiTheme="majorHAnsi"/>
          <w:sz w:val="22"/>
          <w:szCs w:val="22"/>
        </w:rPr>
        <w:t xml:space="preserve"> Below is</w:t>
      </w:r>
      <w:r w:rsidRPr="005E3BE6">
        <w:rPr>
          <w:rFonts w:asciiTheme="majorHAnsi" w:hAnsiTheme="majorHAnsi" w:cs="Times New Roman"/>
          <w:sz w:val="22"/>
          <w:szCs w:val="22"/>
        </w:rPr>
        <w:t xml:space="preserve"> a summary of the discussion and action items (some of which have already been addressed) for your review and records:</w:t>
      </w:r>
    </w:p>
    <w:p w:rsidR="00AE3E4B" w:rsidRPr="005E3BE6" w:rsidRDefault="00AE3E4B"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 </w:t>
      </w:r>
    </w:p>
    <w:p w:rsidR="007B7C01" w:rsidRPr="005E3BE6" w:rsidRDefault="00AE3E4B" w:rsidP="00AE3E4B">
      <w:pPr>
        <w:pStyle w:val="yiv8365014309msolistparagraph"/>
        <w:spacing w:before="2" w:after="2"/>
        <w:rPr>
          <w:rFonts w:asciiTheme="majorHAnsi" w:hAnsiTheme="majorHAnsi" w:cs="Times New Roman"/>
          <w:sz w:val="22"/>
          <w:szCs w:val="22"/>
        </w:rPr>
      </w:pPr>
      <w:r w:rsidRPr="005E3BE6">
        <w:rPr>
          <w:rFonts w:asciiTheme="majorHAnsi" w:hAnsiTheme="majorHAnsi" w:cs="Times New Roman"/>
          <w:sz w:val="22"/>
          <w:szCs w:val="22"/>
        </w:rPr>
        <w:t>1.</w:t>
      </w:r>
      <w:r w:rsidR="007B7C01" w:rsidRPr="005E3BE6">
        <w:rPr>
          <w:rFonts w:asciiTheme="majorHAnsi" w:hAnsiTheme="majorHAnsi" w:cs="Times New Roman"/>
          <w:sz w:val="22"/>
          <w:szCs w:val="22"/>
        </w:rPr>
        <w:tab/>
      </w:r>
      <w:proofErr w:type="spellStart"/>
      <w:r w:rsidR="007B7C01" w:rsidRPr="005E3BE6">
        <w:rPr>
          <w:rFonts w:asciiTheme="majorHAnsi" w:hAnsiTheme="majorHAnsi" w:cs="Times New Roman"/>
          <w:sz w:val="22"/>
          <w:szCs w:val="22"/>
        </w:rPr>
        <w:t>BAAQMD</w:t>
      </w:r>
      <w:proofErr w:type="spellEnd"/>
      <w:r w:rsidR="007B7C01" w:rsidRPr="005E3BE6">
        <w:rPr>
          <w:rFonts w:asciiTheme="majorHAnsi" w:hAnsiTheme="majorHAnsi" w:cs="Times New Roman"/>
          <w:sz w:val="22"/>
          <w:szCs w:val="22"/>
        </w:rPr>
        <w:t xml:space="preserve"> Rule Updates</w:t>
      </w:r>
      <w:r w:rsidRPr="005E3BE6">
        <w:rPr>
          <w:rFonts w:asciiTheme="majorHAnsi" w:hAnsiTheme="majorHAnsi" w:cs="Times New Roman"/>
          <w:sz w:val="22"/>
          <w:szCs w:val="22"/>
        </w:rPr>
        <w:t xml:space="preserve"> </w:t>
      </w:r>
    </w:p>
    <w:p w:rsidR="007B7C01" w:rsidRPr="005E3BE6" w:rsidRDefault="007B7C01" w:rsidP="005E3BE6">
      <w:pPr>
        <w:pStyle w:val="yiv8365014309msolistparagraph"/>
        <w:numPr>
          <w:ilvl w:val="0"/>
          <w:numId w:val="1"/>
        </w:numPr>
        <w:spacing w:before="2" w:after="2"/>
        <w:ind w:left="1440" w:hanging="630"/>
        <w:rPr>
          <w:rFonts w:asciiTheme="majorHAnsi" w:hAnsiTheme="majorHAnsi" w:cs="Times New Roman"/>
          <w:sz w:val="22"/>
          <w:szCs w:val="22"/>
        </w:rPr>
      </w:pPr>
      <w:r w:rsidRPr="005E3BE6">
        <w:rPr>
          <w:rFonts w:asciiTheme="majorHAnsi" w:hAnsiTheme="majorHAnsi" w:cs="Times New Roman"/>
          <w:sz w:val="22"/>
          <w:szCs w:val="22"/>
        </w:rPr>
        <w:t xml:space="preserve">We reviewed </w:t>
      </w:r>
      <w:r w:rsidR="005E3BE6" w:rsidRPr="005E3BE6">
        <w:rPr>
          <w:rFonts w:asciiTheme="majorHAnsi" w:hAnsiTheme="majorHAnsi" w:cs="Times New Roman"/>
          <w:sz w:val="22"/>
          <w:szCs w:val="22"/>
        </w:rPr>
        <w:t xml:space="preserve">the proposed </w:t>
      </w:r>
      <w:r w:rsidRPr="005E3BE6">
        <w:rPr>
          <w:rFonts w:asciiTheme="majorHAnsi" w:hAnsiTheme="majorHAnsi" w:cs="Times New Roman"/>
          <w:sz w:val="22"/>
          <w:szCs w:val="22"/>
        </w:rPr>
        <w:t>amendments to Regulation 2, Rule 5 New Source Review of Toxic Air Contaminants</w:t>
      </w:r>
      <w:r w:rsidR="005E3BE6" w:rsidRPr="005E3BE6">
        <w:rPr>
          <w:rFonts w:asciiTheme="majorHAnsi" w:hAnsiTheme="majorHAnsi" w:cs="Times New Roman"/>
          <w:sz w:val="22"/>
          <w:szCs w:val="22"/>
        </w:rPr>
        <w:t xml:space="preserve"> (</w:t>
      </w:r>
      <w:proofErr w:type="spellStart"/>
      <w:r w:rsidR="005E3BE6" w:rsidRPr="005E3BE6">
        <w:rPr>
          <w:rFonts w:asciiTheme="majorHAnsi" w:hAnsiTheme="majorHAnsi" w:cs="Times New Roman"/>
          <w:sz w:val="22"/>
          <w:szCs w:val="22"/>
        </w:rPr>
        <w:t>TACs</w:t>
      </w:r>
      <w:proofErr w:type="spellEnd"/>
      <w:r w:rsidR="005E3BE6" w:rsidRPr="005E3BE6">
        <w:rPr>
          <w:rFonts w:asciiTheme="majorHAnsi" w:hAnsiTheme="majorHAnsi" w:cs="Times New Roman"/>
          <w:sz w:val="22"/>
          <w:szCs w:val="22"/>
        </w:rPr>
        <w:t xml:space="preserve">) - resulting in </w:t>
      </w:r>
      <w:r w:rsidR="005E3BE6" w:rsidRPr="005E3BE6">
        <w:rPr>
          <w:rFonts w:asciiTheme="majorHAnsi" w:hAnsiTheme="majorHAnsi"/>
          <w:sz w:val="22"/>
          <w:szCs w:val="22"/>
        </w:rPr>
        <w:t>an increase in the estimated cancer risk even though TAC emissions remain the same</w:t>
      </w:r>
      <w:r w:rsidRPr="005E3BE6">
        <w:rPr>
          <w:rFonts w:asciiTheme="majorHAnsi" w:hAnsiTheme="majorHAnsi" w:cs="Times New Roman"/>
          <w:sz w:val="22"/>
          <w:szCs w:val="22"/>
        </w:rPr>
        <w:t xml:space="preserve">. The </w:t>
      </w:r>
      <w:proofErr w:type="spellStart"/>
      <w:r w:rsidRPr="005E3BE6">
        <w:rPr>
          <w:rFonts w:asciiTheme="majorHAnsi" w:hAnsiTheme="majorHAnsi" w:cs="Times New Roman"/>
          <w:sz w:val="22"/>
          <w:szCs w:val="22"/>
        </w:rPr>
        <w:t>BAAQMD</w:t>
      </w:r>
      <w:proofErr w:type="spellEnd"/>
      <w:r w:rsidRPr="005E3BE6">
        <w:rPr>
          <w:rFonts w:asciiTheme="majorHAnsi" w:hAnsiTheme="majorHAnsi" w:cs="Times New Roman"/>
          <w:sz w:val="22"/>
          <w:szCs w:val="22"/>
        </w:rPr>
        <w:t xml:space="preserve"> Board adopted the amendments </w:t>
      </w:r>
      <w:r w:rsidR="005E3BE6" w:rsidRPr="005E3BE6">
        <w:rPr>
          <w:rFonts w:asciiTheme="majorHAnsi" w:hAnsiTheme="majorHAnsi" w:cs="Times New Roman"/>
          <w:sz w:val="22"/>
          <w:szCs w:val="22"/>
        </w:rPr>
        <w:t xml:space="preserve">as proposed </w:t>
      </w:r>
      <w:r w:rsidRPr="005E3BE6">
        <w:rPr>
          <w:rFonts w:asciiTheme="majorHAnsi" w:hAnsiTheme="majorHAnsi" w:cs="Times New Roman"/>
          <w:sz w:val="22"/>
          <w:szCs w:val="22"/>
        </w:rPr>
        <w:t>December 7</w:t>
      </w:r>
      <w:r w:rsidR="005E3BE6" w:rsidRPr="005E3BE6">
        <w:rPr>
          <w:rFonts w:asciiTheme="majorHAnsi" w:hAnsiTheme="majorHAnsi" w:cs="Times New Roman"/>
          <w:sz w:val="22"/>
          <w:szCs w:val="22"/>
        </w:rPr>
        <w:t>th</w:t>
      </w:r>
      <w:r w:rsidRPr="005E3BE6">
        <w:rPr>
          <w:rFonts w:asciiTheme="majorHAnsi" w:hAnsiTheme="majorHAnsi" w:cs="Times New Roman"/>
          <w:sz w:val="22"/>
          <w:szCs w:val="22"/>
        </w:rPr>
        <w:t>.</w:t>
      </w:r>
      <w:r w:rsidR="00B85977" w:rsidRPr="005E3BE6">
        <w:rPr>
          <w:rFonts w:asciiTheme="majorHAnsi" w:hAnsiTheme="majorHAnsi" w:cs="Times New Roman"/>
          <w:sz w:val="22"/>
          <w:szCs w:val="22"/>
        </w:rPr>
        <w:t xml:space="preserve">  </w:t>
      </w:r>
    </w:p>
    <w:p w:rsidR="00B85977" w:rsidRPr="005E3BE6" w:rsidRDefault="005052F7" w:rsidP="00950C3A">
      <w:pPr>
        <w:pStyle w:val="yiv8365014309msolistparagraph"/>
        <w:numPr>
          <w:ilvl w:val="0"/>
          <w:numId w:val="1"/>
        </w:numPr>
        <w:spacing w:before="2" w:after="2"/>
        <w:ind w:left="1440" w:hanging="630"/>
        <w:rPr>
          <w:rFonts w:asciiTheme="majorHAnsi" w:hAnsiTheme="majorHAnsi" w:cs="Times New Roman"/>
          <w:sz w:val="22"/>
          <w:szCs w:val="22"/>
        </w:rPr>
      </w:pPr>
      <w:r w:rsidRPr="005E3BE6">
        <w:rPr>
          <w:rFonts w:asciiTheme="majorHAnsi" w:hAnsiTheme="majorHAnsi" w:cs="Times New Roman"/>
          <w:sz w:val="22"/>
          <w:szCs w:val="22"/>
        </w:rPr>
        <w:t xml:space="preserve">We reviewed the 2012 amendments to </w:t>
      </w:r>
      <w:hyperlink r:id="rId5" w:history="1">
        <w:r w:rsidRPr="005E3BE6">
          <w:rPr>
            <w:rStyle w:val="Hyperlink"/>
            <w:rFonts w:asciiTheme="majorHAnsi" w:hAnsiTheme="majorHAnsi" w:cs="Times New Roman"/>
            <w:sz w:val="22"/>
            <w:szCs w:val="22"/>
          </w:rPr>
          <w:t xml:space="preserve">Regulation 2, Rule </w:t>
        </w:r>
        <w:r w:rsidR="005E3BE6" w:rsidRPr="005E3BE6">
          <w:rPr>
            <w:rStyle w:val="Hyperlink"/>
            <w:rFonts w:asciiTheme="majorHAnsi" w:hAnsiTheme="majorHAnsi" w:cs="Times New Roman"/>
            <w:sz w:val="22"/>
            <w:szCs w:val="22"/>
          </w:rPr>
          <w:t>2</w:t>
        </w:r>
      </w:hyperlink>
      <w:r w:rsidRPr="005E3BE6">
        <w:rPr>
          <w:rFonts w:asciiTheme="majorHAnsi" w:hAnsiTheme="majorHAnsi" w:cs="Times New Roman"/>
          <w:sz w:val="22"/>
          <w:szCs w:val="22"/>
        </w:rPr>
        <w:t xml:space="preserve"> that took effect August </w:t>
      </w:r>
      <w:r w:rsidR="005E3BE6">
        <w:rPr>
          <w:rFonts w:asciiTheme="majorHAnsi" w:hAnsiTheme="majorHAnsi" w:cs="Times New Roman"/>
          <w:sz w:val="22"/>
          <w:szCs w:val="22"/>
        </w:rPr>
        <w:t xml:space="preserve">31, </w:t>
      </w:r>
      <w:r w:rsidR="00B85977" w:rsidRPr="005E3BE6">
        <w:rPr>
          <w:rFonts w:asciiTheme="majorHAnsi" w:hAnsiTheme="majorHAnsi" w:cs="Times New Roman"/>
          <w:sz w:val="22"/>
          <w:szCs w:val="22"/>
        </w:rPr>
        <w:t>201</w:t>
      </w:r>
      <w:r w:rsidR="005E3BE6">
        <w:rPr>
          <w:rFonts w:asciiTheme="majorHAnsi" w:hAnsiTheme="majorHAnsi" w:cs="Times New Roman"/>
          <w:sz w:val="22"/>
          <w:szCs w:val="22"/>
        </w:rPr>
        <w:t>6</w:t>
      </w:r>
      <w:r w:rsidRPr="005E3BE6">
        <w:rPr>
          <w:rFonts w:asciiTheme="majorHAnsi" w:hAnsiTheme="majorHAnsi" w:cs="Times New Roman"/>
          <w:sz w:val="22"/>
          <w:szCs w:val="22"/>
        </w:rPr>
        <w:t xml:space="preserve">. The </w:t>
      </w:r>
      <w:r w:rsidR="00B85977" w:rsidRPr="005E3BE6">
        <w:rPr>
          <w:rFonts w:asciiTheme="majorHAnsi" w:hAnsiTheme="majorHAnsi" w:cs="Times New Roman"/>
          <w:sz w:val="22"/>
          <w:szCs w:val="22"/>
        </w:rPr>
        <w:t xml:space="preserve">“new” amendments apply to any </w:t>
      </w:r>
      <w:r w:rsidR="005E3BE6">
        <w:rPr>
          <w:rFonts w:asciiTheme="majorHAnsi" w:hAnsiTheme="majorHAnsi" w:cs="Times New Roman"/>
          <w:sz w:val="22"/>
          <w:szCs w:val="22"/>
        </w:rPr>
        <w:t xml:space="preserve">permit </w:t>
      </w:r>
      <w:r w:rsidR="00B85977" w:rsidRPr="005E3BE6">
        <w:rPr>
          <w:rFonts w:asciiTheme="majorHAnsi" w:hAnsiTheme="majorHAnsi" w:cs="Times New Roman"/>
          <w:sz w:val="22"/>
          <w:szCs w:val="22"/>
        </w:rPr>
        <w:t>application that was not complete as of August 31</w:t>
      </w:r>
      <w:r w:rsidR="005E3BE6">
        <w:rPr>
          <w:rFonts w:asciiTheme="majorHAnsi" w:hAnsiTheme="majorHAnsi" w:cs="Times New Roman"/>
          <w:sz w:val="22"/>
          <w:szCs w:val="22"/>
        </w:rPr>
        <w:t>st</w:t>
      </w:r>
      <w:r w:rsidR="00B85977" w:rsidRPr="005E3BE6">
        <w:rPr>
          <w:rFonts w:asciiTheme="majorHAnsi" w:hAnsiTheme="majorHAnsi" w:cs="Times New Roman"/>
          <w:sz w:val="22"/>
          <w:szCs w:val="22"/>
        </w:rPr>
        <w:t xml:space="preserve">. </w:t>
      </w:r>
      <w:r w:rsidR="005E3BE6">
        <w:rPr>
          <w:rFonts w:asciiTheme="majorHAnsi" w:hAnsiTheme="majorHAnsi" w:cs="Times New Roman"/>
          <w:sz w:val="22"/>
          <w:szCs w:val="22"/>
        </w:rPr>
        <w:t>The</w:t>
      </w:r>
      <w:r w:rsidR="00B85977" w:rsidRPr="005E3BE6">
        <w:rPr>
          <w:rFonts w:asciiTheme="majorHAnsi" w:hAnsiTheme="majorHAnsi" w:cs="Times New Roman"/>
          <w:sz w:val="22"/>
          <w:szCs w:val="22"/>
        </w:rPr>
        <w:t xml:space="preserve"> </w:t>
      </w:r>
      <w:proofErr w:type="spellStart"/>
      <w:r w:rsidR="00B85977" w:rsidRPr="005E3BE6">
        <w:rPr>
          <w:rFonts w:asciiTheme="majorHAnsi" w:hAnsiTheme="majorHAnsi" w:cs="Times New Roman"/>
          <w:sz w:val="22"/>
          <w:szCs w:val="22"/>
        </w:rPr>
        <w:t>BAAQMD</w:t>
      </w:r>
      <w:proofErr w:type="spellEnd"/>
      <w:r w:rsidR="00B85977" w:rsidRPr="005E3BE6">
        <w:rPr>
          <w:rFonts w:asciiTheme="majorHAnsi" w:hAnsiTheme="majorHAnsi" w:cs="Times New Roman"/>
          <w:sz w:val="22"/>
          <w:szCs w:val="22"/>
        </w:rPr>
        <w:t xml:space="preserve"> </w:t>
      </w:r>
      <w:r w:rsidR="005E3BE6">
        <w:rPr>
          <w:rFonts w:asciiTheme="majorHAnsi" w:hAnsiTheme="majorHAnsi" w:cs="Times New Roman"/>
          <w:sz w:val="22"/>
          <w:szCs w:val="22"/>
        </w:rPr>
        <w:t>presentation</w:t>
      </w:r>
      <w:r w:rsidR="00B85977" w:rsidRPr="005E3BE6">
        <w:rPr>
          <w:rFonts w:asciiTheme="majorHAnsi" w:hAnsiTheme="majorHAnsi" w:cs="Times New Roman"/>
          <w:sz w:val="22"/>
          <w:szCs w:val="22"/>
        </w:rPr>
        <w:t xml:space="preserve"> discussing t</w:t>
      </w:r>
      <w:r w:rsidR="007E074E" w:rsidRPr="005E3BE6">
        <w:rPr>
          <w:rFonts w:asciiTheme="majorHAnsi" w:hAnsiTheme="majorHAnsi" w:cs="Times New Roman"/>
          <w:sz w:val="22"/>
          <w:szCs w:val="22"/>
        </w:rPr>
        <w:t>he regulation</w:t>
      </w:r>
      <w:r w:rsidR="005E3BE6">
        <w:rPr>
          <w:rFonts w:asciiTheme="majorHAnsi" w:hAnsiTheme="majorHAnsi" w:cs="Times New Roman"/>
          <w:sz w:val="22"/>
          <w:szCs w:val="22"/>
        </w:rPr>
        <w:t xml:space="preserve"> amendments is attached to this email.</w:t>
      </w:r>
      <w:r w:rsidR="005E3BE6">
        <w:rPr>
          <w:rFonts w:asciiTheme="majorHAnsi" w:hAnsiTheme="majorHAnsi" w:cs="Times New Roman"/>
          <w:sz w:val="22"/>
          <w:szCs w:val="22"/>
        </w:rPr>
        <w:br/>
      </w:r>
    </w:p>
    <w:p w:rsidR="00950C3A" w:rsidRPr="005E3BE6" w:rsidRDefault="00805A7E" w:rsidP="00950C3A">
      <w:pPr>
        <w:pStyle w:val="yiv8365014309msolistparagraph"/>
        <w:numPr>
          <w:ilvl w:val="0"/>
          <w:numId w:val="1"/>
        </w:numPr>
        <w:spacing w:before="2" w:after="2"/>
        <w:ind w:left="1440" w:hanging="630"/>
        <w:rPr>
          <w:rFonts w:asciiTheme="majorHAnsi" w:hAnsiTheme="majorHAnsi" w:cs="Times New Roman"/>
          <w:sz w:val="22"/>
          <w:szCs w:val="22"/>
        </w:rPr>
      </w:pPr>
      <w:hyperlink r:id="rId6" w:history="1">
        <w:r w:rsidR="00B85977" w:rsidRPr="005E3BE6">
          <w:rPr>
            <w:rStyle w:val="Hyperlink"/>
            <w:rFonts w:asciiTheme="majorHAnsi" w:hAnsiTheme="majorHAnsi" w:cs="Times New Roman"/>
            <w:sz w:val="22"/>
            <w:szCs w:val="22"/>
          </w:rPr>
          <w:t xml:space="preserve">Proposed Rule 11-18, Risk Reduction </w:t>
        </w:r>
        <w:r w:rsidR="005E3BE6" w:rsidRPr="005E3BE6">
          <w:rPr>
            <w:rStyle w:val="Hyperlink"/>
            <w:rFonts w:asciiTheme="majorHAnsi" w:hAnsiTheme="majorHAnsi" w:cs="Times New Roman"/>
            <w:sz w:val="22"/>
            <w:szCs w:val="22"/>
          </w:rPr>
          <w:t xml:space="preserve">of Air Toxic Emissions </w:t>
        </w:r>
        <w:r w:rsidR="00B85977" w:rsidRPr="005E3BE6">
          <w:rPr>
            <w:rStyle w:val="Hyperlink"/>
            <w:rFonts w:asciiTheme="majorHAnsi" w:hAnsiTheme="majorHAnsi" w:cs="Times New Roman"/>
            <w:sz w:val="22"/>
            <w:szCs w:val="22"/>
          </w:rPr>
          <w:t>at Existing Facilities</w:t>
        </w:r>
      </w:hyperlink>
      <w:r w:rsidR="005E3BE6">
        <w:rPr>
          <w:rFonts w:asciiTheme="majorHAnsi" w:hAnsiTheme="majorHAnsi" w:cs="Times New Roman"/>
          <w:sz w:val="22"/>
          <w:szCs w:val="22"/>
        </w:rPr>
        <w:t xml:space="preserve">, </w:t>
      </w:r>
      <w:r w:rsidR="00B85977" w:rsidRPr="005E3BE6">
        <w:rPr>
          <w:rFonts w:asciiTheme="majorHAnsi" w:hAnsiTheme="majorHAnsi" w:cs="Times New Roman"/>
          <w:sz w:val="22"/>
          <w:szCs w:val="22"/>
        </w:rPr>
        <w:t xml:space="preserve">was discussed at length. </w:t>
      </w:r>
      <w:r w:rsidR="007E074E" w:rsidRPr="005E3BE6">
        <w:rPr>
          <w:rFonts w:asciiTheme="majorHAnsi" w:hAnsiTheme="majorHAnsi" w:cs="Times New Roman"/>
          <w:sz w:val="22"/>
          <w:szCs w:val="22"/>
        </w:rPr>
        <w:t>The proposed rule includes a health</w:t>
      </w:r>
      <w:r w:rsidR="001D5528" w:rsidRPr="005E3BE6">
        <w:rPr>
          <w:rFonts w:asciiTheme="majorHAnsi" w:hAnsiTheme="majorHAnsi" w:cs="Times New Roman"/>
          <w:sz w:val="22"/>
          <w:szCs w:val="22"/>
        </w:rPr>
        <w:t xml:space="preserve"> risk assessment, development of</w:t>
      </w:r>
      <w:r w:rsidR="007E074E" w:rsidRPr="005E3BE6">
        <w:rPr>
          <w:rFonts w:asciiTheme="majorHAnsi" w:hAnsiTheme="majorHAnsi" w:cs="Times New Roman"/>
          <w:sz w:val="22"/>
          <w:szCs w:val="22"/>
        </w:rPr>
        <w:t xml:space="preserve"> a risk reduction plan, and implementation of risk reduction measures.</w:t>
      </w:r>
      <w:r w:rsidR="00B85977" w:rsidRPr="005E3BE6">
        <w:rPr>
          <w:rFonts w:asciiTheme="majorHAnsi" w:hAnsiTheme="majorHAnsi" w:cs="Times New Roman"/>
          <w:sz w:val="22"/>
          <w:szCs w:val="22"/>
        </w:rPr>
        <w:t xml:space="preserve"> </w:t>
      </w:r>
      <w:r w:rsidR="007E074E" w:rsidRPr="005E3BE6">
        <w:rPr>
          <w:rFonts w:asciiTheme="majorHAnsi" w:hAnsiTheme="majorHAnsi" w:cs="Times New Roman"/>
          <w:sz w:val="22"/>
          <w:szCs w:val="22"/>
        </w:rPr>
        <w:t>Phased implementation of the rule would take place based on each facility’s cancer priori</w:t>
      </w:r>
      <w:r w:rsidR="005E3BE6">
        <w:rPr>
          <w:rFonts w:asciiTheme="majorHAnsi" w:hAnsiTheme="majorHAnsi" w:cs="Times New Roman"/>
          <w:sz w:val="22"/>
          <w:szCs w:val="22"/>
        </w:rPr>
        <w:t xml:space="preserve">tization score. </w:t>
      </w:r>
      <w:r w:rsidR="005E3BE6">
        <w:rPr>
          <w:rFonts w:asciiTheme="majorHAnsi" w:hAnsiTheme="majorHAnsi" w:cs="Times New Roman"/>
          <w:sz w:val="22"/>
          <w:szCs w:val="22"/>
        </w:rPr>
        <w:br/>
      </w:r>
      <w:r w:rsidR="005E3BE6">
        <w:rPr>
          <w:rFonts w:asciiTheme="majorHAnsi" w:hAnsiTheme="majorHAnsi" w:cs="Times New Roman"/>
          <w:sz w:val="22"/>
          <w:szCs w:val="22"/>
        </w:rPr>
        <w:br/>
      </w:r>
      <w:r w:rsidR="007E074E" w:rsidRPr="005E3BE6">
        <w:rPr>
          <w:rFonts w:asciiTheme="majorHAnsi" w:hAnsiTheme="majorHAnsi" w:cs="Times New Roman"/>
          <w:sz w:val="22"/>
          <w:szCs w:val="22"/>
        </w:rPr>
        <w:t xml:space="preserve">Facilities who would like to know their Preliminary Score </w:t>
      </w:r>
      <w:r w:rsidR="005E3BE6">
        <w:rPr>
          <w:rFonts w:asciiTheme="majorHAnsi" w:hAnsiTheme="majorHAnsi" w:cs="Times New Roman"/>
          <w:sz w:val="22"/>
          <w:szCs w:val="22"/>
        </w:rPr>
        <w:t>can</w:t>
      </w:r>
      <w:r w:rsidR="007E074E" w:rsidRPr="005E3BE6">
        <w:rPr>
          <w:rFonts w:asciiTheme="majorHAnsi" w:hAnsiTheme="majorHAnsi" w:cs="Times New Roman"/>
          <w:sz w:val="22"/>
          <w:szCs w:val="22"/>
        </w:rPr>
        <w:t xml:space="preserve"> request it from Sanjeev </w:t>
      </w:r>
      <w:proofErr w:type="spellStart"/>
      <w:r w:rsidR="007E074E" w:rsidRPr="005E3BE6">
        <w:rPr>
          <w:rFonts w:asciiTheme="majorHAnsi" w:hAnsiTheme="majorHAnsi" w:cs="Times New Roman"/>
          <w:sz w:val="22"/>
          <w:szCs w:val="22"/>
        </w:rPr>
        <w:t>Kambo</w:t>
      </w:r>
      <w:proofErr w:type="spellEnd"/>
      <w:r w:rsidR="007E074E" w:rsidRPr="005E3BE6">
        <w:rPr>
          <w:rFonts w:asciiTheme="majorHAnsi" w:hAnsiTheme="majorHAnsi" w:cs="Times New Roman"/>
          <w:sz w:val="22"/>
          <w:szCs w:val="22"/>
        </w:rPr>
        <w:t xml:space="preserve"> of the </w:t>
      </w:r>
      <w:proofErr w:type="spellStart"/>
      <w:r w:rsidR="007E074E" w:rsidRPr="005E3BE6">
        <w:rPr>
          <w:rFonts w:asciiTheme="majorHAnsi" w:hAnsiTheme="majorHAnsi" w:cs="Times New Roman"/>
          <w:sz w:val="22"/>
          <w:szCs w:val="22"/>
        </w:rPr>
        <w:t>BAAQMD</w:t>
      </w:r>
      <w:proofErr w:type="spellEnd"/>
      <w:r w:rsidR="007E074E" w:rsidRPr="005E3BE6">
        <w:rPr>
          <w:rFonts w:asciiTheme="majorHAnsi" w:hAnsiTheme="majorHAnsi" w:cs="Times New Roman"/>
          <w:sz w:val="22"/>
          <w:szCs w:val="22"/>
        </w:rPr>
        <w:t xml:space="preserve"> at </w:t>
      </w:r>
      <w:hyperlink r:id="rId7" w:history="1">
        <w:r w:rsidR="007E074E" w:rsidRPr="005E3BE6">
          <w:rPr>
            <w:rStyle w:val="Hyperlink"/>
            <w:rFonts w:asciiTheme="majorHAnsi" w:hAnsiTheme="majorHAnsi"/>
            <w:sz w:val="22"/>
            <w:szCs w:val="22"/>
          </w:rPr>
          <w:t>skamboj@baaqmd.gov</w:t>
        </w:r>
      </w:hyperlink>
      <w:r w:rsidR="005E3BE6">
        <w:rPr>
          <w:rStyle w:val="Strong"/>
          <w:rFonts w:asciiTheme="majorHAnsi" w:hAnsiTheme="majorHAnsi"/>
          <w:sz w:val="22"/>
          <w:szCs w:val="22"/>
        </w:rPr>
        <w:t xml:space="preserve"> , </w:t>
      </w:r>
      <w:r w:rsidR="005E3BE6">
        <w:rPr>
          <w:rStyle w:val="Strong"/>
          <w:rFonts w:asciiTheme="majorHAnsi" w:hAnsiTheme="majorHAnsi"/>
          <w:b w:val="0"/>
          <w:sz w:val="22"/>
          <w:szCs w:val="22"/>
        </w:rPr>
        <w:t xml:space="preserve">however, Sarah has enquired on behalf of </w:t>
      </w:r>
      <w:proofErr w:type="spellStart"/>
      <w:r w:rsidR="005E3BE6">
        <w:rPr>
          <w:rStyle w:val="Strong"/>
          <w:rFonts w:asciiTheme="majorHAnsi" w:hAnsiTheme="majorHAnsi"/>
          <w:b w:val="0"/>
          <w:sz w:val="22"/>
          <w:szCs w:val="22"/>
        </w:rPr>
        <w:t>BACWA</w:t>
      </w:r>
      <w:proofErr w:type="spellEnd"/>
      <w:r w:rsidR="005E3BE6">
        <w:rPr>
          <w:rStyle w:val="Strong"/>
          <w:rFonts w:asciiTheme="majorHAnsi" w:hAnsiTheme="majorHAnsi"/>
          <w:b w:val="0"/>
          <w:sz w:val="22"/>
          <w:szCs w:val="22"/>
        </w:rPr>
        <w:t xml:space="preserve"> whether </w:t>
      </w:r>
      <w:proofErr w:type="spellStart"/>
      <w:r w:rsidR="005E3BE6">
        <w:rPr>
          <w:rStyle w:val="Strong"/>
          <w:rFonts w:asciiTheme="majorHAnsi" w:hAnsiTheme="majorHAnsi"/>
          <w:b w:val="0"/>
          <w:sz w:val="22"/>
          <w:szCs w:val="22"/>
        </w:rPr>
        <w:t>BAAQMD</w:t>
      </w:r>
      <w:proofErr w:type="spellEnd"/>
      <w:r w:rsidR="005E3BE6">
        <w:rPr>
          <w:rStyle w:val="Strong"/>
          <w:rFonts w:asciiTheme="majorHAnsi" w:hAnsiTheme="majorHAnsi"/>
          <w:b w:val="0"/>
          <w:sz w:val="22"/>
          <w:szCs w:val="22"/>
        </w:rPr>
        <w:t xml:space="preserve"> would be open to providing all scores at once to the AIR Committee. They have agreed to do so given we provide them a list of all facilities including the </w:t>
      </w:r>
      <w:proofErr w:type="spellStart"/>
      <w:r w:rsidR="005E3BE6">
        <w:rPr>
          <w:rStyle w:val="Strong"/>
          <w:rFonts w:asciiTheme="majorHAnsi" w:hAnsiTheme="majorHAnsi"/>
          <w:b w:val="0"/>
          <w:sz w:val="22"/>
          <w:szCs w:val="22"/>
        </w:rPr>
        <w:t>BAAQMD</w:t>
      </w:r>
      <w:proofErr w:type="spellEnd"/>
      <w:r w:rsidR="005E3BE6">
        <w:rPr>
          <w:rStyle w:val="Strong"/>
          <w:rFonts w:asciiTheme="majorHAnsi" w:hAnsiTheme="majorHAnsi"/>
          <w:b w:val="0"/>
          <w:sz w:val="22"/>
          <w:szCs w:val="22"/>
        </w:rPr>
        <w:t xml:space="preserve"> Facility ID number. Sarah is coordinating with Lorien on compiling this information.</w:t>
      </w:r>
      <w:r w:rsidR="005E3BE6">
        <w:rPr>
          <w:rStyle w:val="Strong"/>
          <w:rFonts w:asciiTheme="majorHAnsi" w:hAnsiTheme="majorHAnsi"/>
          <w:sz w:val="22"/>
          <w:szCs w:val="22"/>
        </w:rPr>
        <w:br/>
      </w:r>
      <w:r w:rsidR="005E3BE6">
        <w:rPr>
          <w:rStyle w:val="Strong"/>
          <w:rFonts w:asciiTheme="majorHAnsi" w:hAnsiTheme="majorHAnsi"/>
          <w:b w:val="0"/>
          <w:sz w:val="22"/>
          <w:szCs w:val="22"/>
        </w:rPr>
        <w:br/>
      </w:r>
      <w:r w:rsidR="007E074E" w:rsidRPr="005E3BE6">
        <w:rPr>
          <w:rStyle w:val="Strong"/>
          <w:rFonts w:asciiTheme="majorHAnsi" w:hAnsiTheme="majorHAnsi"/>
          <w:b w:val="0"/>
          <w:sz w:val="22"/>
          <w:szCs w:val="22"/>
        </w:rPr>
        <w:t>Lori Schectel (</w:t>
      </w:r>
      <w:proofErr w:type="spellStart"/>
      <w:r w:rsidR="007E074E" w:rsidRPr="005E3BE6">
        <w:rPr>
          <w:rStyle w:val="Strong"/>
          <w:rFonts w:asciiTheme="majorHAnsi" w:hAnsiTheme="majorHAnsi"/>
          <w:b w:val="0"/>
          <w:sz w:val="22"/>
          <w:szCs w:val="22"/>
        </w:rPr>
        <w:t>CCCSD</w:t>
      </w:r>
      <w:proofErr w:type="spellEnd"/>
      <w:r w:rsidR="00AC20FD" w:rsidRPr="005E3BE6">
        <w:rPr>
          <w:rStyle w:val="Strong"/>
          <w:rFonts w:asciiTheme="majorHAnsi" w:hAnsiTheme="majorHAnsi"/>
          <w:b w:val="0"/>
          <w:sz w:val="22"/>
          <w:szCs w:val="22"/>
        </w:rPr>
        <w:t xml:space="preserve">) </w:t>
      </w:r>
      <w:r w:rsidR="00950C3A" w:rsidRPr="005E3BE6">
        <w:rPr>
          <w:rStyle w:val="Strong"/>
          <w:rFonts w:asciiTheme="majorHAnsi" w:hAnsiTheme="majorHAnsi"/>
          <w:b w:val="0"/>
          <w:sz w:val="22"/>
          <w:szCs w:val="22"/>
        </w:rPr>
        <w:t>and Courtney</w:t>
      </w:r>
      <w:r w:rsidR="007E074E" w:rsidRPr="005E3BE6">
        <w:rPr>
          <w:rStyle w:val="Strong"/>
          <w:rFonts w:asciiTheme="majorHAnsi" w:hAnsiTheme="majorHAnsi"/>
          <w:b w:val="0"/>
          <w:sz w:val="22"/>
          <w:szCs w:val="22"/>
        </w:rPr>
        <w:t xml:space="preserve"> attended the </w:t>
      </w:r>
      <w:r w:rsidR="00AC20FD" w:rsidRPr="005E3BE6">
        <w:rPr>
          <w:rStyle w:val="Strong"/>
          <w:rFonts w:asciiTheme="majorHAnsi" w:hAnsiTheme="majorHAnsi"/>
          <w:b w:val="0"/>
          <w:sz w:val="22"/>
          <w:szCs w:val="22"/>
        </w:rPr>
        <w:t>December 2</w:t>
      </w:r>
      <w:r w:rsidR="005E3BE6">
        <w:rPr>
          <w:rStyle w:val="Strong"/>
          <w:rFonts w:asciiTheme="majorHAnsi" w:hAnsiTheme="majorHAnsi"/>
          <w:b w:val="0"/>
          <w:sz w:val="22"/>
          <w:szCs w:val="22"/>
        </w:rPr>
        <w:t>nd</w:t>
      </w:r>
      <w:r w:rsidR="00AC20FD" w:rsidRPr="005E3BE6">
        <w:rPr>
          <w:rStyle w:val="Strong"/>
          <w:rFonts w:asciiTheme="majorHAnsi" w:hAnsiTheme="majorHAnsi"/>
          <w:b w:val="0"/>
          <w:sz w:val="22"/>
          <w:szCs w:val="22"/>
        </w:rPr>
        <w:t xml:space="preserve"> </w:t>
      </w:r>
      <w:r w:rsidR="007E074E" w:rsidRPr="005E3BE6">
        <w:rPr>
          <w:rStyle w:val="Strong"/>
          <w:rFonts w:asciiTheme="majorHAnsi" w:hAnsiTheme="majorHAnsi"/>
          <w:b w:val="0"/>
          <w:sz w:val="22"/>
          <w:szCs w:val="22"/>
        </w:rPr>
        <w:t>East Bay</w:t>
      </w:r>
      <w:r w:rsidR="005E3BE6">
        <w:rPr>
          <w:rStyle w:val="Strong"/>
          <w:rFonts w:asciiTheme="majorHAnsi" w:hAnsiTheme="majorHAnsi"/>
          <w:b w:val="0"/>
          <w:sz w:val="22"/>
          <w:szCs w:val="22"/>
        </w:rPr>
        <w:t xml:space="preserve"> Leadership Council meeting where</w:t>
      </w:r>
      <w:r w:rsidR="007E074E" w:rsidRPr="005E3BE6">
        <w:rPr>
          <w:rStyle w:val="Strong"/>
          <w:rFonts w:asciiTheme="majorHAnsi" w:hAnsiTheme="majorHAnsi"/>
          <w:b w:val="0"/>
          <w:sz w:val="22"/>
          <w:szCs w:val="22"/>
        </w:rPr>
        <w:t xml:space="preserve"> Eric Stevenson, </w:t>
      </w:r>
      <w:proofErr w:type="spellStart"/>
      <w:r w:rsidR="00AC20FD" w:rsidRPr="005E3BE6">
        <w:rPr>
          <w:rStyle w:val="Strong"/>
          <w:rFonts w:asciiTheme="majorHAnsi" w:hAnsiTheme="majorHAnsi"/>
          <w:b w:val="0"/>
          <w:sz w:val="22"/>
          <w:szCs w:val="22"/>
        </w:rPr>
        <w:t>BAAQMD</w:t>
      </w:r>
      <w:proofErr w:type="spellEnd"/>
      <w:r w:rsidR="00AC20FD" w:rsidRPr="005E3BE6">
        <w:rPr>
          <w:rStyle w:val="Strong"/>
          <w:rFonts w:asciiTheme="majorHAnsi" w:hAnsiTheme="majorHAnsi"/>
          <w:b w:val="0"/>
          <w:sz w:val="22"/>
          <w:szCs w:val="22"/>
        </w:rPr>
        <w:t xml:space="preserve"> </w:t>
      </w:r>
      <w:r w:rsidR="007E074E" w:rsidRPr="005E3BE6">
        <w:rPr>
          <w:rStyle w:val="Strong"/>
          <w:rFonts w:asciiTheme="majorHAnsi" w:hAnsiTheme="majorHAnsi"/>
          <w:b w:val="0"/>
          <w:sz w:val="22"/>
          <w:szCs w:val="22"/>
        </w:rPr>
        <w:t>Director of Rule Development</w:t>
      </w:r>
      <w:r w:rsidR="005E3BE6">
        <w:rPr>
          <w:rStyle w:val="Strong"/>
          <w:rFonts w:asciiTheme="majorHAnsi" w:hAnsiTheme="majorHAnsi"/>
          <w:b w:val="0"/>
          <w:sz w:val="22"/>
          <w:szCs w:val="22"/>
        </w:rPr>
        <w:t>, provided a presentation on Rule 11-18</w:t>
      </w:r>
      <w:r w:rsidR="007E074E" w:rsidRPr="005E3BE6">
        <w:rPr>
          <w:rStyle w:val="Strong"/>
          <w:rFonts w:asciiTheme="majorHAnsi" w:hAnsiTheme="majorHAnsi"/>
          <w:b w:val="0"/>
          <w:sz w:val="22"/>
          <w:szCs w:val="22"/>
        </w:rPr>
        <w:t xml:space="preserve">. Eric </w:t>
      </w:r>
      <w:r w:rsidR="005E3BE6">
        <w:rPr>
          <w:rStyle w:val="Strong"/>
          <w:rFonts w:asciiTheme="majorHAnsi" w:hAnsiTheme="majorHAnsi"/>
          <w:b w:val="0"/>
          <w:sz w:val="22"/>
          <w:szCs w:val="22"/>
        </w:rPr>
        <w:t>has agreed to present to the BACWA Executive Board</w:t>
      </w:r>
      <w:r w:rsidR="007E074E" w:rsidRPr="005E3BE6">
        <w:rPr>
          <w:rStyle w:val="Strong"/>
          <w:rFonts w:asciiTheme="majorHAnsi" w:hAnsiTheme="majorHAnsi"/>
          <w:b w:val="0"/>
          <w:sz w:val="22"/>
          <w:szCs w:val="22"/>
        </w:rPr>
        <w:t xml:space="preserve"> December 1</w:t>
      </w:r>
      <w:r w:rsidR="005E3BE6">
        <w:rPr>
          <w:rStyle w:val="Strong"/>
          <w:rFonts w:asciiTheme="majorHAnsi" w:hAnsiTheme="majorHAnsi"/>
          <w:b w:val="0"/>
          <w:sz w:val="22"/>
          <w:szCs w:val="22"/>
        </w:rPr>
        <w:t>6th</w:t>
      </w:r>
      <w:r w:rsidR="007E074E" w:rsidRPr="005E3BE6">
        <w:rPr>
          <w:rStyle w:val="Strong"/>
          <w:rFonts w:asciiTheme="majorHAnsi" w:hAnsiTheme="majorHAnsi"/>
          <w:b w:val="0"/>
          <w:sz w:val="22"/>
          <w:szCs w:val="22"/>
        </w:rPr>
        <w:t xml:space="preserve">. </w:t>
      </w:r>
      <w:r w:rsidR="005E3BE6">
        <w:rPr>
          <w:rStyle w:val="Strong"/>
          <w:rFonts w:asciiTheme="majorHAnsi" w:hAnsiTheme="majorHAnsi"/>
          <w:b w:val="0"/>
          <w:sz w:val="22"/>
          <w:szCs w:val="22"/>
        </w:rPr>
        <w:t>Courtney will lead the development of a white paper on Rule 11-18 in preparation for Eric's visit and will also attend the BACWA Executive Board meeting.</w:t>
      </w:r>
      <w:r w:rsidR="005E3BE6">
        <w:rPr>
          <w:rStyle w:val="Strong"/>
          <w:rFonts w:asciiTheme="majorHAnsi" w:hAnsiTheme="majorHAnsi"/>
          <w:b w:val="0"/>
          <w:sz w:val="22"/>
          <w:szCs w:val="22"/>
        </w:rPr>
        <w:br/>
      </w:r>
      <w:r w:rsidR="005E3BE6">
        <w:rPr>
          <w:rStyle w:val="Strong"/>
          <w:rFonts w:asciiTheme="majorHAnsi" w:hAnsiTheme="majorHAnsi"/>
          <w:b w:val="0"/>
          <w:sz w:val="22"/>
          <w:szCs w:val="22"/>
        </w:rPr>
        <w:br/>
        <w:t xml:space="preserve">The BACWA AIR Committee </w:t>
      </w:r>
      <w:r w:rsidR="007E074E" w:rsidRPr="005E3BE6">
        <w:rPr>
          <w:rStyle w:val="Strong"/>
          <w:rFonts w:asciiTheme="majorHAnsi" w:hAnsiTheme="majorHAnsi"/>
          <w:b w:val="0"/>
          <w:sz w:val="22"/>
          <w:szCs w:val="22"/>
        </w:rPr>
        <w:t>p</w:t>
      </w:r>
      <w:r w:rsidR="005E3BE6">
        <w:rPr>
          <w:rStyle w:val="Strong"/>
          <w:rFonts w:asciiTheme="majorHAnsi" w:hAnsiTheme="majorHAnsi"/>
          <w:b w:val="0"/>
          <w:sz w:val="22"/>
          <w:szCs w:val="22"/>
        </w:rPr>
        <w:t>rovided written comments on Rule 11-18 (attached to this email for reference)</w:t>
      </w:r>
      <w:r w:rsidR="007E074E" w:rsidRPr="005E3BE6">
        <w:rPr>
          <w:rStyle w:val="Strong"/>
          <w:rFonts w:asciiTheme="majorHAnsi" w:hAnsiTheme="majorHAnsi"/>
          <w:b w:val="0"/>
          <w:sz w:val="22"/>
          <w:szCs w:val="22"/>
        </w:rPr>
        <w:t xml:space="preserve"> </w:t>
      </w:r>
      <w:r w:rsidR="005E3BE6">
        <w:rPr>
          <w:rStyle w:val="Strong"/>
          <w:rFonts w:asciiTheme="majorHAnsi" w:hAnsiTheme="majorHAnsi"/>
          <w:b w:val="0"/>
          <w:sz w:val="22"/>
          <w:szCs w:val="22"/>
        </w:rPr>
        <w:t xml:space="preserve">and submitted the letter </w:t>
      </w:r>
      <w:r w:rsidR="007E074E" w:rsidRPr="005E3BE6">
        <w:rPr>
          <w:rStyle w:val="Strong"/>
          <w:rFonts w:asciiTheme="majorHAnsi" w:hAnsiTheme="majorHAnsi"/>
          <w:b w:val="0"/>
          <w:sz w:val="22"/>
          <w:szCs w:val="22"/>
        </w:rPr>
        <w:t xml:space="preserve">to </w:t>
      </w:r>
      <w:proofErr w:type="spellStart"/>
      <w:r w:rsidR="007E074E" w:rsidRPr="005E3BE6">
        <w:rPr>
          <w:rStyle w:val="Strong"/>
          <w:rFonts w:asciiTheme="majorHAnsi" w:hAnsiTheme="majorHAnsi"/>
          <w:b w:val="0"/>
          <w:sz w:val="22"/>
          <w:szCs w:val="22"/>
        </w:rPr>
        <w:t>BAAQMD</w:t>
      </w:r>
      <w:proofErr w:type="spellEnd"/>
      <w:r w:rsidR="007E074E" w:rsidRPr="005E3BE6">
        <w:rPr>
          <w:rStyle w:val="Strong"/>
          <w:rFonts w:asciiTheme="majorHAnsi" w:hAnsiTheme="majorHAnsi"/>
          <w:b w:val="0"/>
          <w:sz w:val="22"/>
          <w:szCs w:val="22"/>
        </w:rPr>
        <w:t xml:space="preserve"> on December 2</w:t>
      </w:r>
      <w:r w:rsidR="005E3BE6">
        <w:rPr>
          <w:rStyle w:val="Strong"/>
          <w:rFonts w:asciiTheme="majorHAnsi" w:hAnsiTheme="majorHAnsi"/>
          <w:sz w:val="22"/>
          <w:szCs w:val="22"/>
        </w:rPr>
        <w:t xml:space="preserve">. </w:t>
      </w:r>
      <w:r w:rsidR="005E3BE6">
        <w:rPr>
          <w:rStyle w:val="Strong"/>
          <w:rFonts w:asciiTheme="majorHAnsi" w:hAnsiTheme="majorHAnsi"/>
          <w:b w:val="0"/>
          <w:sz w:val="22"/>
          <w:szCs w:val="22"/>
        </w:rPr>
        <w:t xml:space="preserve">In addition, </w:t>
      </w:r>
      <w:r w:rsidR="007E074E" w:rsidRPr="005E3BE6">
        <w:rPr>
          <w:rStyle w:val="Strong"/>
          <w:rFonts w:asciiTheme="majorHAnsi" w:hAnsiTheme="majorHAnsi"/>
          <w:b w:val="0"/>
          <w:sz w:val="22"/>
          <w:szCs w:val="22"/>
        </w:rPr>
        <w:t>Randy Schmidt (on behalf of BACWA AIR), Lori Schectel (</w:t>
      </w:r>
      <w:proofErr w:type="spellStart"/>
      <w:r w:rsidR="007E074E" w:rsidRPr="005E3BE6">
        <w:rPr>
          <w:rStyle w:val="Strong"/>
          <w:rFonts w:asciiTheme="majorHAnsi" w:hAnsiTheme="majorHAnsi"/>
          <w:b w:val="0"/>
          <w:sz w:val="22"/>
          <w:szCs w:val="22"/>
        </w:rPr>
        <w:t>CCCSD</w:t>
      </w:r>
      <w:proofErr w:type="spellEnd"/>
      <w:r w:rsidR="007E074E" w:rsidRPr="005E3BE6">
        <w:rPr>
          <w:rStyle w:val="Strong"/>
          <w:rFonts w:asciiTheme="majorHAnsi" w:hAnsiTheme="majorHAnsi"/>
          <w:b w:val="0"/>
          <w:sz w:val="22"/>
          <w:szCs w:val="22"/>
        </w:rPr>
        <w:t xml:space="preserve">), </w:t>
      </w:r>
      <w:r w:rsidR="007E074E" w:rsidRPr="005E3BE6">
        <w:rPr>
          <w:rFonts w:asciiTheme="majorHAnsi" w:hAnsiTheme="majorHAnsi"/>
          <w:sz w:val="22"/>
          <w:szCs w:val="22"/>
        </w:rPr>
        <w:t>Laura Pagano (</w:t>
      </w:r>
      <w:proofErr w:type="spellStart"/>
      <w:r w:rsidR="007E074E" w:rsidRPr="005E3BE6">
        <w:rPr>
          <w:rFonts w:asciiTheme="majorHAnsi" w:hAnsiTheme="majorHAnsi"/>
          <w:sz w:val="22"/>
          <w:szCs w:val="22"/>
        </w:rPr>
        <w:t>SFPUC</w:t>
      </w:r>
      <w:proofErr w:type="spellEnd"/>
      <w:r w:rsidR="007E074E" w:rsidRPr="005E3BE6">
        <w:rPr>
          <w:rFonts w:asciiTheme="majorHAnsi" w:hAnsiTheme="majorHAnsi"/>
          <w:sz w:val="22"/>
          <w:szCs w:val="22"/>
        </w:rPr>
        <w:t xml:space="preserve"> and on behalf of BACWA), and Sarah (on behalf of </w:t>
      </w:r>
      <w:r w:rsidR="005E3BE6">
        <w:rPr>
          <w:rFonts w:asciiTheme="majorHAnsi" w:hAnsiTheme="majorHAnsi"/>
          <w:sz w:val="22"/>
          <w:szCs w:val="22"/>
        </w:rPr>
        <w:t xml:space="preserve">the </w:t>
      </w:r>
      <w:r w:rsidR="007E074E" w:rsidRPr="005E3BE6">
        <w:rPr>
          <w:rFonts w:asciiTheme="majorHAnsi" w:hAnsiTheme="majorHAnsi"/>
          <w:sz w:val="22"/>
          <w:szCs w:val="22"/>
        </w:rPr>
        <w:t>C</w:t>
      </w:r>
      <w:r w:rsidR="005E3BE6">
        <w:rPr>
          <w:rFonts w:asciiTheme="majorHAnsi" w:hAnsiTheme="majorHAnsi"/>
          <w:sz w:val="22"/>
          <w:szCs w:val="22"/>
        </w:rPr>
        <w:t xml:space="preserve">alifornia </w:t>
      </w:r>
      <w:r w:rsidR="007E074E" w:rsidRPr="005E3BE6">
        <w:rPr>
          <w:rFonts w:asciiTheme="majorHAnsi" w:hAnsiTheme="majorHAnsi"/>
          <w:sz w:val="22"/>
          <w:szCs w:val="22"/>
        </w:rPr>
        <w:t>A</w:t>
      </w:r>
      <w:r w:rsidR="005E3BE6">
        <w:rPr>
          <w:rFonts w:asciiTheme="majorHAnsi" w:hAnsiTheme="majorHAnsi"/>
          <w:sz w:val="22"/>
          <w:szCs w:val="22"/>
        </w:rPr>
        <w:t xml:space="preserve">ssociation of </w:t>
      </w:r>
      <w:r w:rsidR="007E074E" w:rsidRPr="005E3BE6">
        <w:rPr>
          <w:rFonts w:asciiTheme="majorHAnsi" w:hAnsiTheme="majorHAnsi"/>
          <w:sz w:val="22"/>
          <w:szCs w:val="22"/>
        </w:rPr>
        <w:t>S</w:t>
      </w:r>
      <w:r w:rsidR="005E3BE6">
        <w:rPr>
          <w:rFonts w:asciiTheme="majorHAnsi" w:hAnsiTheme="majorHAnsi"/>
          <w:sz w:val="22"/>
          <w:szCs w:val="22"/>
        </w:rPr>
        <w:t xml:space="preserve">anitation </w:t>
      </w:r>
      <w:r w:rsidR="007E074E" w:rsidRPr="005E3BE6">
        <w:rPr>
          <w:rFonts w:asciiTheme="majorHAnsi" w:hAnsiTheme="majorHAnsi"/>
          <w:sz w:val="22"/>
          <w:szCs w:val="22"/>
        </w:rPr>
        <w:t>A</w:t>
      </w:r>
      <w:r w:rsidR="005E3BE6">
        <w:rPr>
          <w:rFonts w:asciiTheme="majorHAnsi" w:hAnsiTheme="majorHAnsi"/>
          <w:sz w:val="22"/>
          <w:szCs w:val="22"/>
        </w:rPr>
        <w:t>gencies</w:t>
      </w:r>
      <w:r w:rsidR="007E074E" w:rsidRPr="005E3BE6">
        <w:rPr>
          <w:rFonts w:asciiTheme="majorHAnsi" w:hAnsiTheme="majorHAnsi"/>
          <w:sz w:val="22"/>
          <w:szCs w:val="22"/>
        </w:rPr>
        <w:t xml:space="preserve">) </w:t>
      </w:r>
      <w:r w:rsidR="005E3BE6">
        <w:rPr>
          <w:rFonts w:asciiTheme="majorHAnsi" w:hAnsiTheme="majorHAnsi"/>
          <w:sz w:val="22"/>
          <w:szCs w:val="22"/>
        </w:rPr>
        <w:t>coordinated to provide public comment</w:t>
      </w:r>
      <w:r w:rsidR="007E074E" w:rsidRPr="005E3BE6">
        <w:rPr>
          <w:rFonts w:asciiTheme="majorHAnsi" w:hAnsiTheme="majorHAnsi"/>
          <w:sz w:val="22"/>
          <w:szCs w:val="22"/>
        </w:rPr>
        <w:t xml:space="preserve"> to </w:t>
      </w:r>
      <w:r w:rsidR="005E3BE6">
        <w:rPr>
          <w:rFonts w:asciiTheme="majorHAnsi" w:hAnsiTheme="majorHAnsi"/>
          <w:sz w:val="22"/>
          <w:szCs w:val="22"/>
        </w:rPr>
        <w:t xml:space="preserve">the </w:t>
      </w:r>
      <w:proofErr w:type="spellStart"/>
      <w:r w:rsidR="007E074E" w:rsidRPr="005E3BE6">
        <w:rPr>
          <w:rFonts w:asciiTheme="majorHAnsi" w:hAnsiTheme="majorHAnsi"/>
          <w:sz w:val="22"/>
          <w:szCs w:val="22"/>
        </w:rPr>
        <w:t>BAAQMD</w:t>
      </w:r>
      <w:proofErr w:type="spellEnd"/>
      <w:r w:rsidR="007E074E" w:rsidRPr="005E3BE6">
        <w:rPr>
          <w:rFonts w:asciiTheme="majorHAnsi" w:hAnsiTheme="majorHAnsi"/>
          <w:sz w:val="22"/>
          <w:szCs w:val="22"/>
        </w:rPr>
        <w:t xml:space="preserve"> Board during </w:t>
      </w:r>
      <w:r w:rsidR="005E3BE6">
        <w:rPr>
          <w:rFonts w:asciiTheme="majorHAnsi" w:hAnsiTheme="majorHAnsi"/>
          <w:sz w:val="22"/>
          <w:szCs w:val="22"/>
        </w:rPr>
        <w:t xml:space="preserve">the </w:t>
      </w:r>
      <w:r w:rsidR="00AC20FD" w:rsidRPr="005E3BE6">
        <w:rPr>
          <w:rFonts w:asciiTheme="majorHAnsi" w:hAnsiTheme="majorHAnsi"/>
          <w:sz w:val="22"/>
          <w:szCs w:val="22"/>
        </w:rPr>
        <w:t>December 7</w:t>
      </w:r>
      <w:r w:rsidR="005E3BE6">
        <w:rPr>
          <w:rFonts w:asciiTheme="majorHAnsi" w:hAnsiTheme="majorHAnsi"/>
          <w:sz w:val="22"/>
          <w:szCs w:val="22"/>
        </w:rPr>
        <w:t>th Board Meeting</w:t>
      </w:r>
      <w:r w:rsidR="007E074E" w:rsidRPr="005E3BE6">
        <w:rPr>
          <w:rFonts w:asciiTheme="majorHAnsi" w:hAnsiTheme="majorHAnsi"/>
          <w:sz w:val="22"/>
          <w:szCs w:val="22"/>
        </w:rPr>
        <w:t xml:space="preserve">. </w:t>
      </w:r>
      <w:r w:rsidR="005E3BE6">
        <w:rPr>
          <w:rFonts w:asciiTheme="majorHAnsi" w:hAnsiTheme="majorHAnsi"/>
          <w:sz w:val="22"/>
          <w:szCs w:val="22"/>
        </w:rPr>
        <w:br/>
      </w:r>
      <w:r w:rsidR="005E3BE6">
        <w:rPr>
          <w:rFonts w:asciiTheme="majorHAnsi" w:hAnsiTheme="majorHAnsi"/>
          <w:sz w:val="22"/>
          <w:szCs w:val="22"/>
        </w:rPr>
        <w:br/>
      </w:r>
      <w:r w:rsidR="007E074E" w:rsidRPr="005E3BE6">
        <w:rPr>
          <w:rFonts w:asciiTheme="majorHAnsi" w:hAnsiTheme="majorHAnsi"/>
          <w:sz w:val="22"/>
          <w:szCs w:val="22"/>
        </w:rPr>
        <w:t xml:space="preserve">We </w:t>
      </w:r>
      <w:r w:rsidR="00AC20FD" w:rsidRPr="005E3BE6">
        <w:rPr>
          <w:rFonts w:asciiTheme="majorHAnsi" w:hAnsiTheme="majorHAnsi"/>
          <w:sz w:val="22"/>
          <w:szCs w:val="22"/>
        </w:rPr>
        <w:t>will continue</w:t>
      </w:r>
      <w:r w:rsidR="007E074E" w:rsidRPr="005E3BE6">
        <w:rPr>
          <w:rFonts w:asciiTheme="majorHAnsi" w:hAnsiTheme="majorHAnsi"/>
          <w:sz w:val="22"/>
          <w:szCs w:val="22"/>
        </w:rPr>
        <w:t xml:space="preserve"> </w:t>
      </w:r>
      <w:r w:rsidR="00950C3A" w:rsidRPr="005E3BE6">
        <w:rPr>
          <w:rFonts w:asciiTheme="majorHAnsi" w:hAnsiTheme="majorHAnsi"/>
          <w:sz w:val="22"/>
          <w:szCs w:val="22"/>
        </w:rPr>
        <w:t xml:space="preserve">to </w:t>
      </w:r>
      <w:r w:rsidR="005E3BE6">
        <w:rPr>
          <w:rFonts w:asciiTheme="majorHAnsi" w:hAnsiTheme="majorHAnsi"/>
          <w:sz w:val="22"/>
          <w:szCs w:val="22"/>
        </w:rPr>
        <w:t>provide updates on</w:t>
      </w:r>
      <w:r w:rsidR="00950C3A" w:rsidRPr="005E3BE6">
        <w:rPr>
          <w:rFonts w:asciiTheme="majorHAnsi" w:hAnsiTheme="majorHAnsi"/>
          <w:sz w:val="22"/>
          <w:szCs w:val="22"/>
        </w:rPr>
        <w:t xml:space="preserve"> the progress of </w:t>
      </w:r>
      <w:r w:rsidR="005E3BE6">
        <w:rPr>
          <w:rFonts w:asciiTheme="majorHAnsi" w:hAnsiTheme="majorHAnsi"/>
          <w:sz w:val="22"/>
          <w:szCs w:val="22"/>
        </w:rPr>
        <w:t>Rule 11-18</w:t>
      </w:r>
      <w:r w:rsidR="007E074E" w:rsidRPr="005E3BE6">
        <w:rPr>
          <w:rFonts w:asciiTheme="majorHAnsi" w:hAnsiTheme="majorHAnsi"/>
          <w:sz w:val="22"/>
          <w:szCs w:val="22"/>
        </w:rPr>
        <w:t>.</w:t>
      </w:r>
      <w:r w:rsidR="005E3BE6">
        <w:rPr>
          <w:rFonts w:asciiTheme="majorHAnsi" w:hAnsiTheme="majorHAnsi"/>
          <w:sz w:val="22"/>
          <w:szCs w:val="22"/>
        </w:rPr>
        <w:br/>
      </w:r>
    </w:p>
    <w:p w:rsidR="007E074E" w:rsidRPr="005E3BE6" w:rsidRDefault="00D16AE2" w:rsidP="00950C3A">
      <w:pPr>
        <w:pStyle w:val="yiv8365014309msolistparagraph"/>
        <w:numPr>
          <w:ilvl w:val="0"/>
          <w:numId w:val="1"/>
        </w:numPr>
        <w:spacing w:before="2" w:after="2"/>
        <w:ind w:left="1440" w:hanging="630"/>
        <w:rPr>
          <w:rStyle w:val="Strong"/>
          <w:rFonts w:asciiTheme="majorHAnsi" w:hAnsiTheme="majorHAnsi" w:cs="Times New Roman"/>
          <w:b w:val="0"/>
          <w:sz w:val="22"/>
          <w:szCs w:val="22"/>
        </w:rPr>
      </w:pPr>
      <w:r>
        <w:rPr>
          <w:rFonts w:asciiTheme="majorHAnsi" w:hAnsiTheme="majorHAnsi"/>
          <w:sz w:val="22"/>
          <w:szCs w:val="22"/>
        </w:rPr>
        <w:t>R</w:t>
      </w:r>
      <w:r w:rsidR="00950C3A" w:rsidRPr="005E3BE6">
        <w:rPr>
          <w:rFonts w:asciiTheme="majorHAnsi" w:hAnsiTheme="majorHAnsi"/>
          <w:sz w:val="22"/>
          <w:szCs w:val="22"/>
        </w:rPr>
        <w:t>egarding</w:t>
      </w:r>
      <w:r w:rsidR="005E3BE6">
        <w:rPr>
          <w:rFonts w:asciiTheme="majorHAnsi" w:hAnsiTheme="majorHAnsi"/>
          <w:sz w:val="22"/>
          <w:szCs w:val="22"/>
        </w:rPr>
        <w:t xml:space="preserve"> the potential to</w:t>
      </w:r>
      <w:r w:rsidR="00950C3A" w:rsidRPr="005E3BE6">
        <w:rPr>
          <w:rFonts w:asciiTheme="majorHAnsi" w:hAnsiTheme="majorHAnsi"/>
          <w:sz w:val="22"/>
          <w:szCs w:val="22"/>
        </w:rPr>
        <w:t xml:space="preserve"> </w:t>
      </w:r>
      <w:r w:rsidR="001D5528" w:rsidRPr="005E3BE6">
        <w:rPr>
          <w:rFonts w:asciiTheme="majorHAnsi" w:hAnsiTheme="majorHAnsi"/>
          <w:sz w:val="22"/>
          <w:szCs w:val="22"/>
        </w:rPr>
        <w:t>work</w:t>
      </w:r>
      <w:r w:rsidR="005E3BE6">
        <w:rPr>
          <w:rFonts w:asciiTheme="majorHAnsi" w:hAnsiTheme="majorHAnsi"/>
          <w:sz w:val="22"/>
          <w:szCs w:val="22"/>
        </w:rPr>
        <w:t xml:space="preserve"> with</w:t>
      </w:r>
      <w:r w:rsidR="001D5528" w:rsidRPr="005E3BE6">
        <w:rPr>
          <w:rFonts w:asciiTheme="majorHAnsi" w:hAnsiTheme="majorHAnsi"/>
          <w:sz w:val="22"/>
          <w:szCs w:val="22"/>
        </w:rPr>
        <w:t xml:space="preserve"> </w:t>
      </w:r>
      <w:proofErr w:type="spellStart"/>
      <w:r w:rsidR="001D5528" w:rsidRPr="005E3BE6">
        <w:rPr>
          <w:rFonts w:asciiTheme="majorHAnsi" w:hAnsiTheme="majorHAnsi"/>
          <w:sz w:val="22"/>
          <w:szCs w:val="22"/>
        </w:rPr>
        <w:t>BAAQMD</w:t>
      </w:r>
      <w:proofErr w:type="spellEnd"/>
      <w:r w:rsidR="001D5528" w:rsidRPr="005E3BE6">
        <w:rPr>
          <w:rFonts w:asciiTheme="majorHAnsi" w:hAnsiTheme="majorHAnsi"/>
          <w:sz w:val="22"/>
          <w:szCs w:val="22"/>
        </w:rPr>
        <w:t xml:space="preserve"> </w:t>
      </w:r>
      <w:r w:rsidR="005E3BE6">
        <w:rPr>
          <w:rFonts w:asciiTheme="majorHAnsi" w:hAnsiTheme="majorHAnsi"/>
          <w:sz w:val="22"/>
          <w:szCs w:val="22"/>
        </w:rPr>
        <w:t xml:space="preserve">staff on developing </w:t>
      </w:r>
      <w:r w:rsidR="00950C3A" w:rsidRPr="005E3BE6">
        <w:rPr>
          <w:rFonts w:asciiTheme="majorHAnsi" w:hAnsiTheme="majorHAnsi"/>
          <w:sz w:val="22"/>
          <w:szCs w:val="22"/>
        </w:rPr>
        <w:t>digester gas venting</w:t>
      </w:r>
      <w:r w:rsidR="005E3BE6">
        <w:rPr>
          <w:rFonts w:asciiTheme="majorHAnsi" w:hAnsiTheme="majorHAnsi"/>
          <w:sz w:val="22"/>
          <w:szCs w:val="22"/>
        </w:rPr>
        <w:t xml:space="preserve"> best management practices</w:t>
      </w:r>
      <w:r>
        <w:rPr>
          <w:rFonts w:asciiTheme="majorHAnsi" w:hAnsiTheme="majorHAnsi"/>
          <w:sz w:val="22"/>
          <w:szCs w:val="22"/>
        </w:rPr>
        <w:t xml:space="preserve">, </w:t>
      </w:r>
      <w:r w:rsidRPr="005E3BE6">
        <w:rPr>
          <w:rFonts w:asciiTheme="majorHAnsi" w:hAnsiTheme="majorHAnsi"/>
          <w:sz w:val="22"/>
          <w:szCs w:val="22"/>
        </w:rPr>
        <w:t xml:space="preserve">Sarah </w:t>
      </w:r>
      <w:r>
        <w:rPr>
          <w:rFonts w:asciiTheme="majorHAnsi" w:hAnsiTheme="majorHAnsi"/>
          <w:sz w:val="22"/>
          <w:szCs w:val="22"/>
        </w:rPr>
        <w:t>spoke</w:t>
      </w:r>
      <w:r w:rsidRPr="005E3BE6">
        <w:rPr>
          <w:rFonts w:asciiTheme="majorHAnsi" w:hAnsiTheme="majorHAnsi"/>
          <w:sz w:val="22"/>
          <w:szCs w:val="22"/>
        </w:rPr>
        <w:t xml:space="preserve"> to Brenda Cabral</w:t>
      </w:r>
      <w:r>
        <w:rPr>
          <w:rFonts w:asciiTheme="majorHAnsi" w:hAnsiTheme="majorHAnsi"/>
          <w:sz w:val="22"/>
          <w:szCs w:val="22"/>
        </w:rPr>
        <w:t xml:space="preserve"> - Brenda</w:t>
      </w:r>
      <w:r w:rsidR="005E3BE6">
        <w:rPr>
          <w:rFonts w:asciiTheme="majorHAnsi" w:hAnsiTheme="majorHAnsi"/>
          <w:sz w:val="22"/>
          <w:szCs w:val="22"/>
        </w:rPr>
        <w:t xml:space="preserve"> recommended the BACWA AIR Committee draft a document with those best </w:t>
      </w:r>
      <w:r w:rsidR="005E3BE6">
        <w:rPr>
          <w:rFonts w:asciiTheme="majorHAnsi" w:hAnsiTheme="majorHAnsi"/>
          <w:sz w:val="22"/>
          <w:szCs w:val="22"/>
        </w:rPr>
        <w:lastRenderedPageBreak/>
        <w:t>management practices and provide it to her for review and feedback. Please provide Sarah and Courtney with any conditions in your exi</w:t>
      </w:r>
      <w:r w:rsidR="00636028">
        <w:rPr>
          <w:rFonts w:asciiTheme="majorHAnsi" w:hAnsiTheme="majorHAnsi"/>
          <w:sz w:val="22"/>
          <w:szCs w:val="22"/>
        </w:rPr>
        <w:t>sting permits that allow for digester gas venting.</w:t>
      </w:r>
    </w:p>
    <w:p w:rsidR="00AE3E4B" w:rsidRPr="005E3BE6" w:rsidRDefault="00AE3E4B" w:rsidP="00AE3E4B">
      <w:pPr>
        <w:pStyle w:val="yiv8365014309msolistparagraph"/>
        <w:spacing w:before="2" w:after="2"/>
        <w:rPr>
          <w:rFonts w:asciiTheme="majorHAnsi" w:hAnsiTheme="majorHAnsi" w:cs="Times New Roman"/>
          <w:sz w:val="22"/>
          <w:szCs w:val="22"/>
        </w:rPr>
      </w:pPr>
    </w:p>
    <w:p w:rsidR="007B7C01" w:rsidRPr="005E3BE6" w:rsidRDefault="00AE3E4B" w:rsidP="00AE3E4B">
      <w:pPr>
        <w:pStyle w:val="yiv8365014309msolistparagraph"/>
        <w:spacing w:before="2" w:after="2"/>
        <w:rPr>
          <w:rFonts w:asciiTheme="majorHAnsi" w:hAnsiTheme="majorHAnsi" w:cs="Times New Roman"/>
          <w:sz w:val="22"/>
          <w:szCs w:val="22"/>
        </w:rPr>
      </w:pPr>
      <w:r w:rsidRPr="005E3BE6">
        <w:rPr>
          <w:rFonts w:asciiTheme="majorHAnsi" w:hAnsiTheme="majorHAnsi" w:cs="Times New Roman"/>
          <w:sz w:val="22"/>
          <w:szCs w:val="22"/>
        </w:rPr>
        <w:t>2.</w:t>
      </w:r>
      <w:r w:rsidR="007B7C01" w:rsidRPr="005E3BE6">
        <w:rPr>
          <w:rFonts w:asciiTheme="majorHAnsi" w:hAnsiTheme="majorHAnsi" w:cs="Times New Roman"/>
          <w:sz w:val="22"/>
          <w:szCs w:val="22"/>
        </w:rPr>
        <w:tab/>
        <w:t>Greenhouse Gas Items</w:t>
      </w:r>
    </w:p>
    <w:p w:rsidR="00E15699" w:rsidRDefault="00636028" w:rsidP="001D5528">
      <w:pPr>
        <w:pStyle w:val="yiv8365014309msolistparagraph"/>
        <w:spacing w:before="2" w:after="2"/>
        <w:ind w:left="1440"/>
        <w:rPr>
          <w:rFonts w:asciiTheme="majorHAnsi" w:hAnsiTheme="majorHAnsi" w:cs="Times New Roman"/>
          <w:sz w:val="22"/>
          <w:szCs w:val="22"/>
        </w:rPr>
      </w:pPr>
      <w:r>
        <w:rPr>
          <w:rFonts w:asciiTheme="majorHAnsi" w:hAnsiTheme="majorHAnsi" w:cs="Times New Roman"/>
          <w:sz w:val="22"/>
          <w:szCs w:val="22"/>
        </w:rPr>
        <w:t xml:space="preserve">To allow for discussion on priority items (specifically, Rule 11-18), </w:t>
      </w:r>
      <w:r w:rsidR="001D5528" w:rsidRPr="005E3BE6">
        <w:rPr>
          <w:rFonts w:asciiTheme="majorHAnsi" w:hAnsiTheme="majorHAnsi" w:cs="Times New Roman"/>
          <w:sz w:val="22"/>
          <w:szCs w:val="22"/>
        </w:rPr>
        <w:t xml:space="preserve">Sarah briefly reviewed the </w:t>
      </w:r>
      <w:proofErr w:type="spellStart"/>
      <w:r>
        <w:rPr>
          <w:rFonts w:asciiTheme="majorHAnsi" w:hAnsiTheme="majorHAnsi" w:cs="Times New Roman"/>
          <w:sz w:val="22"/>
          <w:szCs w:val="22"/>
        </w:rPr>
        <w:t>GHG</w:t>
      </w:r>
      <w:proofErr w:type="spellEnd"/>
      <w:r>
        <w:rPr>
          <w:rFonts w:asciiTheme="majorHAnsi" w:hAnsiTheme="majorHAnsi" w:cs="Times New Roman"/>
          <w:sz w:val="22"/>
          <w:szCs w:val="22"/>
        </w:rPr>
        <w:t xml:space="preserve"> related agenda items</w:t>
      </w:r>
      <w:r w:rsidR="009F6973" w:rsidRPr="005E3BE6">
        <w:rPr>
          <w:rFonts w:asciiTheme="majorHAnsi" w:hAnsiTheme="majorHAnsi" w:cs="Times New Roman"/>
          <w:sz w:val="22"/>
          <w:szCs w:val="22"/>
        </w:rPr>
        <w:t>.</w:t>
      </w:r>
      <w:r w:rsidR="001D5528" w:rsidRPr="005E3BE6">
        <w:rPr>
          <w:rFonts w:asciiTheme="majorHAnsi" w:hAnsiTheme="majorHAnsi" w:cs="Times New Roman"/>
          <w:sz w:val="22"/>
          <w:szCs w:val="22"/>
        </w:rPr>
        <w:t xml:space="preserve"> </w:t>
      </w:r>
    </w:p>
    <w:p w:rsidR="007B7C01" w:rsidRDefault="001D5528" w:rsidP="00E15699">
      <w:pPr>
        <w:pStyle w:val="yiv8365014309msolistparagraph"/>
        <w:numPr>
          <w:ilvl w:val="0"/>
          <w:numId w:val="4"/>
        </w:numPr>
        <w:spacing w:before="2" w:after="2"/>
        <w:rPr>
          <w:rFonts w:asciiTheme="majorHAnsi" w:hAnsiTheme="majorHAnsi" w:cs="Times New Roman"/>
          <w:sz w:val="22"/>
          <w:szCs w:val="22"/>
        </w:rPr>
      </w:pPr>
      <w:r w:rsidRPr="005E3BE6">
        <w:rPr>
          <w:rFonts w:asciiTheme="majorHAnsi" w:hAnsiTheme="majorHAnsi" w:cs="Times New Roman"/>
          <w:sz w:val="22"/>
          <w:szCs w:val="22"/>
        </w:rPr>
        <w:t xml:space="preserve">There was a short discussion of </w:t>
      </w:r>
      <w:hyperlink r:id="rId8" w:history="1">
        <w:r w:rsidRPr="006955DD">
          <w:rPr>
            <w:rStyle w:val="Hyperlink"/>
            <w:rFonts w:asciiTheme="majorHAnsi" w:hAnsiTheme="majorHAnsi" w:cs="Times New Roman"/>
            <w:sz w:val="22"/>
            <w:szCs w:val="22"/>
          </w:rPr>
          <w:t>S</w:t>
        </w:r>
        <w:r w:rsidR="00636028" w:rsidRPr="006955DD">
          <w:rPr>
            <w:rStyle w:val="Hyperlink"/>
            <w:rFonts w:asciiTheme="majorHAnsi" w:hAnsiTheme="majorHAnsi" w:cs="Times New Roman"/>
            <w:sz w:val="22"/>
            <w:szCs w:val="22"/>
          </w:rPr>
          <w:t xml:space="preserve">enate </w:t>
        </w:r>
        <w:r w:rsidRPr="006955DD">
          <w:rPr>
            <w:rStyle w:val="Hyperlink"/>
            <w:rFonts w:asciiTheme="majorHAnsi" w:hAnsiTheme="majorHAnsi" w:cs="Times New Roman"/>
            <w:sz w:val="22"/>
            <w:szCs w:val="22"/>
          </w:rPr>
          <w:t>B</w:t>
        </w:r>
        <w:r w:rsidR="00636028" w:rsidRPr="006955DD">
          <w:rPr>
            <w:rStyle w:val="Hyperlink"/>
            <w:rFonts w:asciiTheme="majorHAnsi" w:hAnsiTheme="majorHAnsi" w:cs="Times New Roman"/>
            <w:sz w:val="22"/>
            <w:szCs w:val="22"/>
          </w:rPr>
          <w:t xml:space="preserve">ill </w:t>
        </w:r>
        <w:r w:rsidRPr="006955DD">
          <w:rPr>
            <w:rStyle w:val="Hyperlink"/>
            <w:rFonts w:asciiTheme="majorHAnsi" w:hAnsiTheme="majorHAnsi" w:cs="Times New Roman"/>
            <w:sz w:val="22"/>
            <w:szCs w:val="22"/>
          </w:rPr>
          <w:t>1425</w:t>
        </w:r>
      </w:hyperlink>
      <w:r w:rsidRPr="005E3BE6">
        <w:rPr>
          <w:rFonts w:asciiTheme="majorHAnsi" w:hAnsiTheme="majorHAnsi" w:cs="Times New Roman"/>
          <w:sz w:val="22"/>
          <w:szCs w:val="22"/>
        </w:rPr>
        <w:t xml:space="preserve"> regarding the voluntary water-energy nexus </w:t>
      </w:r>
      <w:r w:rsidR="00AC20FD" w:rsidRPr="005E3BE6">
        <w:rPr>
          <w:rFonts w:asciiTheme="majorHAnsi" w:hAnsiTheme="majorHAnsi" w:cs="Times New Roman"/>
          <w:sz w:val="22"/>
          <w:szCs w:val="22"/>
        </w:rPr>
        <w:t>r</w:t>
      </w:r>
      <w:r w:rsidRPr="005E3BE6">
        <w:rPr>
          <w:rFonts w:asciiTheme="majorHAnsi" w:hAnsiTheme="majorHAnsi" w:cs="Times New Roman"/>
          <w:sz w:val="22"/>
          <w:szCs w:val="22"/>
        </w:rPr>
        <w:t>egistry</w:t>
      </w:r>
      <w:r w:rsidR="00AC20FD" w:rsidRPr="005E3BE6">
        <w:rPr>
          <w:rFonts w:asciiTheme="majorHAnsi" w:hAnsiTheme="majorHAnsi" w:cs="Times New Roman"/>
          <w:sz w:val="22"/>
          <w:szCs w:val="22"/>
        </w:rPr>
        <w:t xml:space="preserve"> and whether facilities might want to participate.</w:t>
      </w:r>
      <w:r w:rsidR="000F3B75">
        <w:rPr>
          <w:rFonts w:asciiTheme="majorHAnsi" w:hAnsiTheme="majorHAnsi" w:cs="Times New Roman"/>
          <w:sz w:val="22"/>
          <w:szCs w:val="22"/>
        </w:rPr>
        <w:t xml:space="preserve"> Please let Sarah and Courtney know if you are contacted by The Climate Registry or if you learn of any agencies that are planning to participate in this program.</w:t>
      </w:r>
    </w:p>
    <w:p w:rsidR="00E15699" w:rsidRPr="005E3BE6" w:rsidRDefault="00E15699" w:rsidP="00E15699">
      <w:pPr>
        <w:pStyle w:val="yiv8365014309msolistparagraph"/>
        <w:numPr>
          <w:ilvl w:val="0"/>
          <w:numId w:val="4"/>
        </w:numPr>
        <w:spacing w:before="2" w:after="2"/>
        <w:rPr>
          <w:rFonts w:asciiTheme="majorHAnsi" w:hAnsiTheme="majorHAnsi" w:cs="Times New Roman"/>
          <w:sz w:val="22"/>
          <w:szCs w:val="22"/>
        </w:rPr>
      </w:pPr>
      <w:r>
        <w:rPr>
          <w:rFonts w:asciiTheme="majorHAnsi" w:hAnsiTheme="majorHAnsi" w:cs="Times New Roman"/>
          <w:sz w:val="22"/>
          <w:szCs w:val="22"/>
        </w:rPr>
        <w:t xml:space="preserve">The </w:t>
      </w:r>
      <w:hyperlink r:id="rId9" w:history="1">
        <w:r w:rsidRPr="00E15699">
          <w:rPr>
            <w:rStyle w:val="Hyperlink"/>
            <w:rFonts w:asciiTheme="majorHAnsi" w:hAnsiTheme="majorHAnsi" w:cs="Times New Roman"/>
            <w:sz w:val="22"/>
            <w:szCs w:val="22"/>
          </w:rPr>
          <w:t>2030 Target Scoping Plan Discussion Draft</w:t>
        </w:r>
      </w:hyperlink>
      <w:r w:rsidRPr="00E15699">
        <w:rPr>
          <w:rFonts w:asciiTheme="majorHAnsi" w:hAnsiTheme="majorHAnsi" w:cs="Times New Roman"/>
          <w:sz w:val="22"/>
          <w:szCs w:val="22"/>
        </w:rPr>
        <w:t xml:space="preserve"> was released </w:t>
      </w:r>
      <w:r>
        <w:rPr>
          <w:rFonts w:asciiTheme="majorHAnsi" w:hAnsiTheme="majorHAnsi" w:cs="Times New Roman"/>
          <w:sz w:val="22"/>
          <w:szCs w:val="22"/>
        </w:rPr>
        <w:t>December 2nd.</w:t>
      </w:r>
      <w:r w:rsidRPr="00E15699">
        <w:rPr>
          <w:rFonts w:asciiTheme="majorHAnsi" w:hAnsiTheme="majorHAnsi" w:cs="Times New Roman"/>
          <w:sz w:val="22"/>
          <w:szCs w:val="22"/>
        </w:rPr>
        <w:t xml:space="preserve"> </w:t>
      </w:r>
      <w:r>
        <w:rPr>
          <w:rFonts w:asciiTheme="majorHAnsi" w:hAnsiTheme="majorHAnsi" w:cs="Times New Roman"/>
          <w:sz w:val="22"/>
          <w:szCs w:val="22"/>
        </w:rPr>
        <w:t>Air Resources Board s</w:t>
      </w:r>
      <w:r w:rsidRPr="00E15699">
        <w:rPr>
          <w:rFonts w:asciiTheme="majorHAnsi" w:hAnsiTheme="majorHAnsi" w:cs="Times New Roman"/>
          <w:sz w:val="22"/>
          <w:szCs w:val="22"/>
        </w:rPr>
        <w:t xml:space="preserve">taff is seeking feedback to help refine the overall approach and strategies to be analyzed for achieving the 2030 target (e.g., with or without Cap-and-Trade and other programs). Written comments are due December 16th, same day as the public workshop being held to solicit public comment as well as provide an update to the Board on the economic modeling that is being performed to understand the cost of meeting the 2030 target. </w:t>
      </w:r>
    </w:p>
    <w:p w:rsidR="007B7C01" w:rsidRPr="005E3BE6" w:rsidRDefault="007B7C01" w:rsidP="00AE3E4B">
      <w:pPr>
        <w:pStyle w:val="yiv8365014309msolistparagraph"/>
        <w:spacing w:before="2" w:after="2"/>
        <w:rPr>
          <w:rFonts w:asciiTheme="majorHAnsi" w:hAnsiTheme="majorHAnsi" w:cs="Times New Roman"/>
          <w:sz w:val="22"/>
          <w:szCs w:val="22"/>
        </w:rPr>
      </w:pPr>
    </w:p>
    <w:p w:rsidR="00AE3E4B" w:rsidRPr="005E3BE6" w:rsidRDefault="007B7C01" w:rsidP="00AE3E4B">
      <w:pPr>
        <w:pStyle w:val="yiv8365014309msolistparagraph"/>
        <w:spacing w:before="2" w:after="2"/>
        <w:rPr>
          <w:rFonts w:asciiTheme="majorHAnsi" w:hAnsiTheme="majorHAnsi" w:cs="Times New Roman"/>
          <w:sz w:val="22"/>
          <w:szCs w:val="22"/>
        </w:rPr>
      </w:pPr>
      <w:r w:rsidRPr="005E3BE6">
        <w:rPr>
          <w:rFonts w:asciiTheme="majorHAnsi" w:hAnsiTheme="majorHAnsi" w:cs="Times New Roman"/>
          <w:sz w:val="22"/>
          <w:szCs w:val="22"/>
        </w:rPr>
        <w:t xml:space="preserve">3. </w:t>
      </w:r>
      <w:r w:rsidRPr="005E3BE6">
        <w:rPr>
          <w:rFonts w:asciiTheme="majorHAnsi" w:hAnsiTheme="majorHAnsi" w:cs="Times New Roman"/>
          <w:sz w:val="22"/>
          <w:szCs w:val="22"/>
        </w:rPr>
        <w:tab/>
        <w:t>PG&amp;E Pipeline injection</w:t>
      </w:r>
    </w:p>
    <w:p w:rsidR="00AE3E4B" w:rsidRPr="005E3BE6" w:rsidRDefault="007B7C01" w:rsidP="00AE3E4B">
      <w:pPr>
        <w:pStyle w:val="yiv8365014309msolistparagraph"/>
        <w:spacing w:before="2" w:after="2"/>
        <w:ind w:left="1440"/>
        <w:rPr>
          <w:rFonts w:asciiTheme="majorHAnsi" w:hAnsiTheme="majorHAnsi" w:cs="Times New Roman"/>
          <w:sz w:val="22"/>
          <w:szCs w:val="22"/>
        </w:rPr>
      </w:pPr>
      <w:r w:rsidRPr="005E3BE6">
        <w:rPr>
          <w:rFonts w:asciiTheme="majorHAnsi" w:hAnsiTheme="majorHAnsi" w:cs="Times New Roman"/>
          <w:sz w:val="22"/>
          <w:szCs w:val="22"/>
        </w:rPr>
        <w:t xml:space="preserve">Lorien is </w:t>
      </w:r>
      <w:r w:rsidR="006955DD">
        <w:rPr>
          <w:rFonts w:asciiTheme="majorHAnsi" w:hAnsiTheme="majorHAnsi" w:cs="Times New Roman"/>
          <w:sz w:val="22"/>
          <w:szCs w:val="22"/>
        </w:rPr>
        <w:t>coordinating</w:t>
      </w:r>
      <w:r w:rsidRPr="005E3BE6">
        <w:rPr>
          <w:rFonts w:asciiTheme="majorHAnsi" w:hAnsiTheme="majorHAnsi" w:cs="Times New Roman"/>
          <w:sz w:val="22"/>
          <w:szCs w:val="22"/>
        </w:rPr>
        <w:t xml:space="preserve"> interested member agencies to </w:t>
      </w:r>
      <w:r w:rsidR="006955DD">
        <w:rPr>
          <w:rFonts w:asciiTheme="majorHAnsi" w:hAnsiTheme="majorHAnsi" w:cs="Times New Roman"/>
          <w:sz w:val="22"/>
          <w:szCs w:val="22"/>
        </w:rPr>
        <w:t>participate in</w:t>
      </w:r>
      <w:r w:rsidRPr="005E3BE6">
        <w:rPr>
          <w:rFonts w:asciiTheme="majorHAnsi" w:hAnsiTheme="majorHAnsi" w:cs="Times New Roman"/>
          <w:sz w:val="22"/>
          <w:szCs w:val="22"/>
        </w:rPr>
        <w:t xml:space="preserve"> a conference call</w:t>
      </w:r>
      <w:r w:rsidR="006955DD">
        <w:rPr>
          <w:rFonts w:asciiTheme="majorHAnsi" w:hAnsiTheme="majorHAnsi" w:cs="Times New Roman"/>
          <w:sz w:val="22"/>
          <w:szCs w:val="22"/>
        </w:rPr>
        <w:t xml:space="preserve"> with PG&amp;E</w:t>
      </w:r>
      <w:r w:rsidRPr="005E3BE6">
        <w:rPr>
          <w:rFonts w:asciiTheme="majorHAnsi" w:hAnsiTheme="majorHAnsi" w:cs="Times New Roman"/>
          <w:sz w:val="22"/>
          <w:szCs w:val="22"/>
        </w:rPr>
        <w:t xml:space="preserve"> </w:t>
      </w:r>
      <w:r w:rsidR="000F3B75" w:rsidRPr="005E3BE6">
        <w:rPr>
          <w:rFonts w:asciiTheme="majorHAnsi" w:hAnsiTheme="majorHAnsi" w:cs="Times New Roman"/>
          <w:sz w:val="22"/>
          <w:szCs w:val="22"/>
        </w:rPr>
        <w:t>in January 2017</w:t>
      </w:r>
      <w:r w:rsidR="000F3B75">
        <w:rPr>
          <w:rFonts w:asciiTheme="majorHAnsi" w:hAnsiTheme="majorHAnsi" w:cs="Times New Roman"/>
          <w:sz w:val="22"/>
          <w:szCs w:val="22"/>
        </w:rPr>
        <w:t xml:space="preserve"> </w:t>
      </w:r>
      <w:r w:rsidRPr="005E3BE6">
        <w:rPr>
          <w:rFonts w:asciiTheme="majorHAnsi" w:hAnsiTheme="majorHAnsi" w:cs="Times New Roman"/>
          <w:sz w:val="22"/>
          <w:szCs w:val="22"/>
        </w:rPr>
        <w:t xml:space="preserve">to discuss </w:t>
      </w:r>
      <w:r w:rsidR="000F3B75">
        <w:rPr>
          <w:rFonts w:asciiTheme="majorHAnsi" w:hAnsiTheme="majorHAnsi" w:cs="Times New Roman"/>
          <w:sz w:val="22"/>
          <w:szCs w:val="22"/>
        </w:rPr>
        <w:t xml:space="preserve">the </w:t>
      </w:r>
      <w:r w:rsidRPr="005E3BE6">
        <w:rPr>
          <w:rFonts w:asciiTheme="majorHAnsi" w:hAnsiTheme="majorHAnsi" w:cs="Times New Roman"/>
          <w:sz w:val="22"/>
          <w:szCs w:val="22"/>
        </w:rPr>
        <w:t xml:space="preserve">potential </w:t>
      </w:r>
      <w:r w:rsidR="000F3B75">
        <w:rPr>
          <w:rFonts w:asciiTheme="majorHAnsi" w:hAnsiTheme="majorHAnsi" w:cs="Times New Roman"/>
          <w:sz w:val="22"/>
          <w:szCs w:val="22"/>
        </w:rPr>
        <w:t>for</w:t>
      </w:r>
      <w:r w:rsidR="006955DD">
        <w:rPr>
          <w:rFonts w:asciiTheme="majorHAnsi" w:hAnsiTheme="majorHAnsi" w:cs="Times New Roman"/>
          <w:sz w:val="22"/>
          <w:szCs w:val="22"/>
        </w:rPr>
        <w:t xml:space="preserve"> projects involving</w:t>
      </w:r>
      <w:r w:rsidR="000F3B75">
        <w:rPr>
          <w:rFonts w:asciiTheme="majorHAnsi" w:hAnsiTheme="majorHAnsi" w:cs="Times New Roman"/>
          <w:sz w:val="22"/>
          <w:szCs w:val="22"/>
        </w:rPr>
        <w:t xml:space="preserve"> </w:t>
      </w:r>
      <w:r w:rsidRPr="005E3BE6">
        <w:rPr>
          <w:rFonts w:asciiTheme="majorHAnsi" w:hAnsiTheme="majorHAnsi" w:cs="Times New Roman"/>
          <w:sz w:val="22"/>
          <w:szCs w:val="22"/>
        </w:rPr>
        <w:t xml:space="preserve">pipeline injection of biomethane. </w:t>
      </w:r>
      <w:r w:rsidR="000F3B75">
        <w:rPr>
          <w:rFonts w:asciiTheme="majorHAnsi" w:hAnsiTheme="majorHAnsi" w:cs="Times New Roman"/>
          <w:sz w:val="22"/>
          <w:szCs w:val="22"/>
        </w:rPr>
        <w:t>Please let Lorien</w:t>
      </w:r>
      <w:r w:rsidR="00AE3E4B" w:rsidRPr="005E3BE6">
        <w:rPr>
          <w:rFonts w:asciiTheme="majorHAnsi" w:hAnsiTheme="majorHAnsi" w:cs="Times New Roman"/>
          <w:sz w:val="22"/>
          <w:szCs w:val="22"/>
        </w:rPr>
        <w:t xml:space="preserve"> know if your agency </w:t>
      </w:r>
      <w:r w:rsidR="00AC20FD" w:rsidRPr="005E3BE6">
        <w:rPr>
          <w:rFonts w:asciiTheme="majorHAnsi" w:hAnsiTheme="majorHAnsi" w:cs="Times New Roman"/>
          <w:sz w:val="22"/>
          <w:szCs w:val="22"/>
        </w:rPr>
        <w:t>would like to participate in the call.</w:t>
      </w:r>
    </w:p>
    <w:p w:rsidR="00AE3E4B" w:rsidRPr="005E3BE6" w:rsidRDefault="00AE3E4B"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 </w:t>
      </w:r>
    </w:p>
    <w:p w:rsidR="00AC20FD" w:rsidRPr="005E3BE6" w:rsidRDefault="00AC20FD"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 xml:space="preserve">The next meeting is scheduled for March 15, location and </w:t>
      </w:r>
      <w:r w:rsidR="000F3B75">
        <w:rPr>
          <w:rFonts w:asciiTheme="majorHAnsi" w:hAnsiTheme="majorHAnsi" w:cs="Times New Roman"/>
          <w:sz w:val="22"/>
          <w:szCs w:val="22"/>
        </w:rPr>
        <w:t xml:space="preserve">facility </w:t>
      </w:r>
      <w:r w:rsidRPr="005E3BE6">
        <w:rPr>
          <w:rFonts w:asciiTheme="majorHAnsi" w:hAnsiTheme="majorHAnsi" w:cs="Times New Roman"/>
          <w:sz w:val="22"/>
          <w:szCs w:val="22"/>
        </w:rPr>
        <w:t>tour to be determined.</w:t>
      </w:r>
    </w:p>
    <w:p w:rsidR="00AC20FD" w:rsidRPr="005E3BE6" w:rsidRDefault="00AC20FD" w:rsidP="00AE3E4B">
      <w:pPr>
        <w:pStyle w:val="yiv8365014309msonormal"/>
        <w:spacing w:before="2" w:after="2"/>
        <w:rPr>
          <w:rFonts w:asciiTheme="majorHAnsi" w:hAnsiTheme="majorHAnsi" w:cs="Times New Roman"/>
          <w:sz w:val="22"/>
          <w:szCs w:val="22"/>
        </w:rPr>
      </w:pPr>
    </w:p>
    <w:p w:rsidR="007B7C01" w:rsidRPr="00805A7E" w:rsidRDefault="00AE3E4B"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Fee</w:t>
      </w:r>
      <w:r w:rsidR="007B7C01" w:rsidRPr="005E3BE6">
        <w:rPr>
          <w:rFonts w:asciiTheme="majorHAnsi" w:hAnsiTheme="majorHAnsi" w:cs="Times New Roman"/>
          <w:sz w:val="22"/>
          <w:szCs w:val="22"/>
        </w:rPr>
        <w:t>l free to contact either of us</w:t>
      </w:r>
      <w:r w:rsidRPr="005E3BE6">
        <w:rPr>
          <w:rFonts w:asciiTheme="majorHAnsi" w:hAnsiTheme="majorHAnsi" w:cs="Times New Roman"/>
          <w:sz w:val="22"/>
          <w:szCs w:val="22"/>
        </w:rPr>
        <w:t xml:space="preserve"> if you have any questions or items you want to share with the Committee. We will be in touch regularly with updates between meetings.</w:t>
      </w:r>
      <w:bookmarkStart w:id="0" w:name="_GoBack"/>
      <w:bookmarkEnd w:id="0"/>
    </w:p>
    <w:sectPr w:rsidR="007B7C01" w:rsidRPr="00805A7E" w:rsidSect="00C142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D76"/>
    <w:multiLevelType w:val="hybridMultilevel"/>
    <w:tmpl w:val="D488FB54"/>
    <w:lvl w:ilvl="0" w:tplc="7220AE08">
      <w:start w:val="1"/>
      <w:numFmt w:val="bullet"/>
      <w:lvlText w:val="•"/>
      <w:lvlJc w:val="left"/>
      <w:pPr>
        <w:tabs>
          <w:tab w:val="num" w:pos="720"/>
        </w:tabs>
        <w:ind w:left="720" w:hanging="360"/>
      </w:pPr>
      <w:rPr>
        <w:rFonts w:ascii="Times New Roman" w:hAnsi="Times New Roman" w:hint="default"/>
      </w:rPr>
    </w:lvl>
    <w:lvl w:ilvl="1" w:tplc="085C1ECE" w:tentative="1">
      <w:start w:val="1"/>
      <w:numFmt w:val="bullet"/>
      <w:lvlText w:val="•"/>
      <w:lvlJc w:val="left"/>
      <w:pPr>
        <w:tabs>
          <w:tab w:val="num" w:pos="1440"/>
        </w:tabs>
        <w:ind w:left="1440" w:hanging="360"/>
      </w:pPr>
      <w:rPr>
        <w:rFonts w:ascii="Times New Roman" w:hAnsi="Times New Roman" w:hint="default"/>
      </w:rPr>
    </w:lvl>
    <w:lvl w:ilvl="2" w:tplc="439E6760" w:tentative="1">
      <w:start w:val="1"/>
      <w:numFmt w:val="bullet"/>
      <w:lvlText w:val="•"/>
      <w:lvlJc w:val="left"/>
      <w:pPr>
        <w:tabs>
          <w:tab w:val="num" w:pos="2160"/>
        </w:tabs>
        <w:ind w:left="2160" w:hanging="360"/>
      </w:pPr>
      <w:rPr>
        <w:rFonts w:ascii="Times New Roman" w:hAnsi="Times New Roman" w:hint="default"/>
      </w:rPr>
    </w:lvl>
    <w:lvl w:ilvl="3" w:tplc="540E2ED0" w:tentative="1">
      <w:start w:val="1"/>
      <w:numFmt w:val="bullet"/>
      <w:lvlText w:val="•"/>
      <w:lvlJc w:val="left"/>
      <w:pPr>
        <w:tabs>
          <w:tab w:val="num" w:pos="2880"/>
        </w:tabs>
        <w:ind w:left="2880" w:hanging="360"/>
      </w:pPr>
      <w:rPr>
        <w:rFonts w:ascii="Times New Roman" w:hAnsi="Times New Roman" w:hint="default"/>
      </w:rPr>
    </w:lvl>
    <w:lvl w:ilvl="4" w:tplc="28E68286" w:tentative="1">
      <w:start w:val="1"/>
      <w:numFmt w:val="bullet"/>
      <w:lvlText w:val="•"/>
      <w:lvlJc w:val="left"/>
      <w:pPr>
        <w:tabs>
          <w:tab w:val="num" w:pos="3600"/>
        </w:tabs>
        <w:ind w:left="3600" w:hanging="360"/>
      </w:pPr>
      <w:rPr>
        <w:rFonts w:ascii="Times New Roman" w:hAnsi="Times New Roman" w:hint="default"/>
      </w:rPr>
    </w:lvl>
    <w:lvl w:ilvl="5" w:tplc="E1D4277C" w:tentative="1">
      <w:start w:val="1"/>
      <w:numFmt w:val="bullet"/>
      <w:lvlText w:val="•"/>
      <w:lvlJc w:val="left"/>
      <w:pPr>
        <w:tabs>
          <w:tab w:val="num" w:pos="4320"/>
        </w:tabs>
        <w:ind w:left="4320" w:hanging="360"/>
      </w:pPr>
      <w:rPr>
        <w:rFonts w:ascii="Times New Roman" w:hAnsi="Times New Roman" w:hint="default"/>
      </w:rPr>
    </w:lvl>
    <w:lvl w:ilvl="6" w:tplc="4CB63346" w:tentative="1">
      <w:start w:val="1"/>
      <w:numFmt w:val="bullet"/>
      <w:lvlText w:val="•"/>
      <w:lvlJc w:val="left"/>
      <w:pPr>
        <w:tabs>
          <w:tab w:val="num" w:pos="5040"/>
        </w:tabs>
        <w:ind w:left="5040" w:hanging="360"/>
      </w:pPr>
      <w:rPr>
        <w:rFonts w:ascii="Times New Roman" w:hAnsi="Times New Roman" w:hint="default"/>
      </w:rPr>
    </w:lvl>
    <w:lvl w:ilvl="7" w:tplc="4BE05156" w:tentative="1">
      <w:start w:val="1"/>
      <w:numFmt w:val="bullet"/>
      <w:lvlText w:val="•"/>
      <w:lvlJc w:val="left"/>
      <w:pPr>
        <w:tabs>
          <w:tab w:val="num" w:pos="5760"/>
        </w:tabs>
        <w:ind w:left="5760" w:hanging="360"/>
      </w:pPr>
      <w:rPr>
        <w:rFonts w:ascii="Times New Roman" w:hAnsi="Times New Roman" w:hint="default"/>
      </w:rPr>
    </w:lvl>
    <w:lvl w:ilvl="8" w:tplc="E3DE70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8E1BE3"/>
    <w:multiLevelType w:val="hybridMultilevel"/>
    <w:tmpl w:val="127EAE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8B47223"/>
    <w:multiLevelType w:val="hybridMultilevel"/>
    <w:tmpl w:val="D3C0E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46F072B"/>
    <w:multiLevelType w:val="hybridMultilevel"/>
    <w:tmpl w:val="D5A817D6"/>
    <w:lvl w:ilvl="0" w:tplc="1D1631C6">
      <w:start w:val="1"/>
      <w:numFmt w:val="lowerLetter"/>
      <w:lvlText w:val="%1."/>
      <w:lvlJc w:val="left"/>
      <w:pPr>
        <w:ind w:left="1820" w:hanging="3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4B"/>
    <w:rsid w:val="000D6239"/>
    <w:rsid w:val="000F3B75"/>
    <w:rsid w:val="001D5528"/>
    <w:rsid w:val="005052F7"/>
    <w:rsid w:val="005E3BE6"/>
    <w:rsid w:val="00636028"/>
    <w:rsid w:val="006955DD"/>
    <w:rsid w:val="007B7C01"/>
    <w:rsid w:val="007E074E"/>
    <w:rsid w:val="00805A7E"/>
    <w:rsid w:val="008F6BE9"/>
    <w:rsid w:val="00950C3A"/>
    <w:rsid w:val="009F6973"/>
    <w:rsid w:val="00AC20FD"/>
    <w:rsid w:val="00AE168E"/>
    <w:rsid w:val="00AE3E4B"/>
    <w:rsid w:val="00B85977"/>
    <w:rsid w:val="00C14214"/>
    <w:rsid w:val="00D16AE2"/>
    <w:rsid w:val="00E15699"/>
    <w:rsid w:val="00FA03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459E6-39A1-44D4-8AEE-0823905E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3E4B"/>
    <w:rPr>
      <w:color w:val="0000FF"/>
      <w:u w:val="single"/>
    </w:rPr>
  </w:style>
  <w:style w:type="paragraph" w:customStyle="1" w:styleId="yiv8365014309msonormal">
    <w:name w:val="yiv8365014309msonormal"/>
    <w:basedOn w:val="Normal"/>
    <w:rsid w:val="00AE3E4B"/>
    <w:pPr>
      <w:spacing w:beforeLines="1" w:afterLines="1"/>
    </w:pPr>
    <w:rPr>
      <w:rFonts w:ascii="Times" w:hAnsi="Times"/>
      <w:sz w:val="20"/>
      <w:szCs w:val="20"/>
    </w:rPr>
  </w:style>
  <w:style w:type="paragraph" w:customStyle="1" w:styleId="yiv8365014309msolistparagraph">
    <w:name w:val="yiv8365014309msolistparagraph"/>
    <w:basedOn w:val="Normal"/>
    <w:rsid w:val="00AE3E4B"/>
    <w:pPr>
      <w:spacing w:beforeLines="1" w:afterLines="1"/>
    </w:pPr>
    <w:rPr>
      <w:rFonts w:ascii="Times" w:hAnsi="Times"/>
      <w:sz w:val="20"/>
      <w:szCs w:val="20"/>
    </w:rPr>
  </w:style>
  <w:style w:type="character" w:styleId="Strong">
    <w:name w:val="Strong"/>
    <w:basedOn w:val="DefaultParagraphFont"/>
    <w:uiPriority w:val="22"/>
    <w:rsid w:val="007E074E"/>
    <w:rPr>
      <w:b/>
    </w:rPr>
  </w:style>
  <w:style w:type="paragraph" w:styleId="ListParagraph">
    <w:name w:val="List Paragraph"/>
    <w:basedOn w:val="Normal"/>
    <w:uiPriority w:val="34"/>
    <w:qFormat/>
    <w:rsid w:val="005E3BE6"/>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7113">
      <w:bodyDiv w:val="1"/>
      <w:marLeft w:val="0"/>
      <w:marRight w:val="0"/>
      <w:marTop w:val="0"/>
      <w:marBottom w:val="0"/>
      <w:divBdr>
        <w:top w:val="none" w:sz="0" w:space="0" w:color="auto"/>
        <w:left w:val="none" w:sz="0" w:space="0" w:color="auto"/>
        <w:bottom w:val="none" w:sz="0" w:space="0" w:color="auto"/>
        <w:right w:val="none" w:sz="0" w:space="0" w:color="auto"/>
      </w:divBdr>
    </w:div>
    <w:div w:id="1169784354">
      <w:bodyDiv w:val="1"/>
      <w:marLeft w:val="0"/>
      <w:marRight w:val="0"/>
      <w:marTop w:val="0"/>
      <w:marBottom w:val="0"/>
      <w:divBdr>
        <w:top w:val="none" w:sz="0" w:space="0" w:color="auto"/>
        <w:left w:val="none" w:sz="0" w:space="0" w:color="auto"/>
        <w:bottom w:val="none" w:sz="0" w:space="0" w:color="auto"/>
        <w:right w:val="none" w:sz="0" w:space="0" w:color="auto"/>
      </w:divBdr>
      <w:divsChild>
        <w:div w:id="1961107246">
          <w:marLeft w:val="547"/>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1520160SB1425" TargetMode="External"/><Relationship Id="rId3" Type="http://schemas.openxmlformats.org/officeDocument/2006/relationships/settings" Target="settings.xml"/><Relationship Id="rId7" Type="http://schemas.openxmlformats.org/officeDocument/2006/relationships/hyperlink" Target="mailto:skamboj@baaq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aqmd.gov/~/media/files/planning-and-research/workshops/2016/1118-and-1216/dpd-1216-1118-081816-pdf.pdf?la=en" TargetMode="External"/><Relationship Id="rId11" Type="http://schemas.openxmlformats.org/officeDocument/2006/relationships/theme" Target="theme/theme1.xml"/><Relationship Id="rId5" Type="http://schemas.openxmlformats.org/officeDocument/2006/relationships/hyperlink" Target="http://www.baaqmd.gov/~/media/files/planning-and-research/rules-and-regs/reg-02/rg020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b.ca.gov/cc/scopingplan/2030target_sp_dd1202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Mizutani Environmental</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Mizutani</dc:creator>
  <cp:keywords/>
  <cp:lastModifiedBy>Sarah Deslauriers</cp:lastModifiedBy>
  <cp:revision>5</cp:revision>
  <dcterms:created xsi:type="dcterms:W3CDTF">2016-12-10T20:18:00Z</dcterms:created>
  <dcterms:modified xsi:type="dcterms:W3CDTF">2017-07-19T04:02:00Z</dcterms:modified>
</cp:coreProperties>
</file>