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58A8" w14:textId="77777777" w:rsidR="00A677D2" w:rsidRDefault="00A677D2" w:rsidP="00BC3BAA">
      <w:pPr>
        <w:rPr>
          <w:rFonts w:cstheme="minorHAnsi"/>
          <w:b/>
          <w:color w:val="2F5496" w:themeColor="accent5" w:themeShade="BF"/>
          <w:spacing w:val="-3"/>
          <w:w w:val="110"/>
          <w:sz w:val="28"/>
        </w:rPr>
      </w:pPr>
    </w:p>
    <w:p w14:paraId="22822281" w14:textId="20D4422F" w:rsidR="00A677D2" w:rsidRDefault="00C679D6" w:rsidP="00BC3BAA">
      <w:pPr>
        <w:rPr>
          <w:rFonts w:cstheme="minorHAnsi"/>
          <w:b/>
          <w:color w:val="2F5496" w:themeColor="accent5" w:themeShade="BF"/>
          <w:spacing w:val="-3"/>
          <w:w w:val="110"/>
          <w:sz w:val="28"/>
        </w:rPr>
      </w:pPr>
      <w:r>
        <w:rPr>
          <w:rFonts w:cstheme="minorHAnsi"/>
          <w:b/>
          <w:color w:val="2F5496" w:themeColor="accent5" w:themeShade="BF"/>
          <w:spacing w:val="-3"/>
          <w:w w:val="110"/>
          <w:sz w:val="28"/>
        </w:rPr>
        <w:t xml:space="preserve">BAPPG </w:t>
      </w:r>
      <w:r w:rsidR="004253A4">
        <w:rPr>
          <w:rFonts w:cstheme="minorHAnsi"/>
          <w:b/>
          <w:color w:val="2F5496" w:themeColor="accent5" w:themeShade="BF"/>
          <w:spacing w:val="-3"/>
          <w:w w:val="110"/>
          <w:sz w:val="28"/>
        </w:rPr>
        <w:t>m</w:t>
      </w:r>
      <w:r>
        <w:rPr>
          <w:rFonts w:cstheme="minorHAnsi"/>
          <w:b/>
          <w:color w:val="2F5496" w:themeColor="accent5" w:themeShade="BF"/>
          <w:spacing w:val="-3"/>
          <w:w w:val="110"/>
          <w:sz w:val="28"/>
        </w:rPr>
        <w:t>odel e</w:t>
      </w:r>
      <w:r w:rsidR="003705A6">
        <w:rPr>
          <w:rFonts w:cstheme="minorHAnsi"/>
          <w:b/>
          <w:color w:val="2F5496" w:themeColor="accent5" w:themeShade="BF"/>
          <w:spacing w:val="-3"/>
          <w:w w:val="110"/>
          <w:sz w:val="28"/>
        </w:rPr>
        <w:t>mail to local animal shelter:</w:t>
      </w:r>
    </w:p>
    <w:p w14:paraId="39B71E11" w14:textId="77777777" w:rsidR="003705A6" w:rsidRDefault="003705A6" w:rsidP="00BC3BAA">
      <w:pPr>
        <w:rPr>
          <w:rFonts w:cstheme="minorHAnsi"/>
          <w:b/>
          <w:color w:val="2F5496" w:themeColor="accent5" w:themeShade="BF"/>
          <w:spacing w:val="-3"/>
          <w:w w:val="110"/>
          <w:sz w:val="28"/>
        </w:rPr>
      </w:pPr>
    </w:p>
    <w:p w14:paraId="2D67721A" w14:textId="66286DD8" w:rsidR="00BC3BAA" w:rsidRDefault="00BC3BAA" w:rsidP="00BC3BAA">
      <w:pPr>
        <w:rPr>
          <w:rFonts w:cstheme="minorHAnsi"/>
          <w:spacing w:val="-3"/>
          <w:w w:val="110"/>
          <w:sz w:val="24"/>
          <w:szCs w:val="24"/>
        </w:rPr>
      </w:pPr>
      <w:r w:rsidRPr="003705A6">
        <w:rPr>
          <w:rFonts w:cstheme="minorHAnsi"/>
          <w:b/>
          <w:spacing w:val="-3"/>
          <w:w w:val="110"/>
          <w:sz w:val="24"/>
          <w:szCs w:val="24"/>
        </w:rPr>
        <w:t xml:space="preserve">Audience: </w:t>
      </w:r>
      <w:r w:rsidR="005826DE">
        <w:rPr>
          <w:rFonts w:cstheme="minorHAnsi"/>
          <w:spacing w:val="-3"/>
          <w:w w:val="110"/>
          <w:sz w:val="24"/>
          <w:szCs w:val="24"/>
        </w:rPr>
        <w:t>Staff</w:t>
      </w:r>
      <w:r w:rsidRPr="003705A6">
        <w:rPr>
          <w:rFonts w:cstheme="minorHAnsi"/>
          <w:spacing w:val="-3"/>
          <w:w w:val="110"/>
          <w:sz w:val="24"/>
          <w:szCs w:val="24"/>
        </w:rPr>
        <w:t xml:space="preserve"> of local animal shelter</w:t>
      </w:r>
    </w:p>
    <w:p w14:paraId="3C600C71" w14:textId="4BCA2C15" w:rsidR="005826DE" w:rsidRDefault="005826DE" w:rsidP="00BC3BAA">
      <w:pPr>
        <w:rPr>
          <w:rFonts w:cstheme="minorHAnsi"/>
          <w:spacing w:val="-3"/>
          <w:w w:val="110"/>
          <w:sz w:val="24"/>
          <w:szCs w:val="24"/>
        </w:rPr>
      </w:pPr>
    </w:p>
    <w:p w14:paraId="260A0416" w14:textId="6F44077C" w:rsidR="005826DE" w:rsidRPr="003705A6" w:rsidRDefault="005826DE" w:rsidP="00BC3BAA">
      <w:pPr>
        <w:rPr>
          <w:rFonts w:cstheme="minorHAnsi"/>
          <w:spacing w:val="-3"/>
          <w:w w:val="110"/>
          <w:sz w:val="24"/>
          <w:szCs w:val="24"/>
        </w:rPr>
      </w:pPr>
      <w:r w:rsidRPr="00867409">
        <w:rPr>
          <w:rFonts w:cstheme="minorHAnsi"/>
          <w:b/>
          <w:spacing w:val="-3"/>
          <w:w w:val="110"/>
          <w:sz w:val="24"/>
          <w:szCs w:val="24"/>
        </w:rPr>
        <w:t>Email</w:t>
      </w:r>
      <w:r>
        <w:rPr>
          <w:rFonts w:cstheme="minorHAnsi"/>
          <w:b/>
          <w:spacing w:val="-3"/>
          <w:w w:val="110"/>
          <w:sz w:val="24"/>
          <w:szCs w:val="24"/>
        </w:rPr>
        <w:t xml:space="preserve"> to</w:t>
      </w:r>
      <w:r w:rsidRPr="00867409">
        <w:rPr>
          <w:rFonts w:cstheme="minorHAnsi"/>
          <w:b/>
          <w:spacing w:val="-3"/>
          <w:w w:val="110"/>
          <w:sz w:val="24"/>
          <w:szCs w:val="24"/>
        </w:rPr>
        <w:t>:</w:t>
      </w:r>
      <w:r>
        <w:rPr>
          <w:rFonts w:cstheme="minorHAnsi"/>
          <w:spacing w:val="-3"/>
          <w:w w:val="110"/>
          <w:sz w:val="24"/>
          <w:szCs w:val="24"/>
        </w:rPr>
        <w:t xml:space="preserve"> Shelter manager (and, if contact available, lead veterinarian) </w:t>
      </w:r>
    </w:p>
    <w:p w14:paraId="266CB943" w14:textId="340C1223" w:rsidR="00BC3BAA" w:rsidRPr="003705A6" w:rsidRDefault="00BC3BAA" w:rsidP="00BC3BAA">
      <w:pPr>
        <w:rPr>
          <w:rFonts w:cstheme="minorHAnsi"/>
          <w:b/>
          <w:spacing w:val="-3"/>
          <w:w w:val="110"/>
          <w:sz w:val="24"/>
          <w:szCs w:val="24"/>
        </w:rPr>
      </w:pPr>
    </w:p>
    <w:p w14:paraId="79729B2C" w14:textId="77777777" w:rsidR="00981ED1" w:rsidRDefault="00BC3BAA" w:rsidP="00BC3BAA">
      <w:pPr>
        <w:rPr>
          <w:rFonts w:cstheme="minorHAnsi"/>
          <w:b/>
          <w:spacing w:val="-3"/>
          <w:w w:val="110"/>
          <w:sz w:val="24"/>
          <w:szCs w:val="24"/>
        </w:rPr>
      </w:pPr>
      <w:r w:rsidRPr="003705A6">
        <w:rPr>
          <w:rFonts w:cstheme="minorHAnsi"/>
          <w:b/>
          <w:spacing w:val="-3"/>
          <w:w w:val="110"/>
          <w:sz w:val="24"/>
          <w:szCs w:val="24"/>
        </w:rPr>
        <w:t>Goal</w:t>
      </w:r>
      <w:r w:rsidR="004253A4">
        <w:rPr>
          <w:rFonts w:cstheme="minorHAnsi"/>
          <w:b/>
          <w:spacing w:val="-3"/>
          <w:w w:val="110"/>
          <w:sz w:val="24"/>
          <w:szCs w:val="24"/>
        </w:rPr>
        <w:t xml:space="preserve">s: </w:t>
      </w:r>
    </w:p>
    <w:p w14:paraId="775AC087" w14:textId="2AB83DB7" w:rsidR="00981ED1" w:rsidRDefault="004253A4" w:rsidP="00981ED1">
      <w:pPr>
        <w:ind w:left="720"/>
        <w:rPr>
          <w:rFonts w:cstheme="minorHAnsi"/>
          <w:spacing w:val="-3"/>
          <w:w w:val="110"/>
          <w:sz w:val="24"/>
          <w:szCs w:val="24"/>
        </w:rPr>
      </w:pPr>
      <w:r>
        <w:rPr>
          <w:rFonts w:cstheme="minorHAnsi"/>
          <w:spacing w:val="-3"/>
          <w:w w:val="110"/>
          <w:sz w:val="24"/>
          <w:szCs w:val="24"/>
        </w:rPr>
        <w:t>(1) T</w:t>
      </w:r>
      <w:r w:rsidR="00BC3BAA" w:rsidRPr="003705A6">
        <w:rPr>
          <w:rFonts w:cstheme="minorHAnsi"/>
          <w:spacing w:val="-3"/>
          <w:w w:val="110"/>
          <w:sz w:val="24"/>
          <w:szCs w:val="24"/>
        </w:rPr>
        <w:t>o change their use of fipronil</w:t>
      </w:r>
      <w:r w:rsidR="001D30C2">
        <w:rPr>
          <w:rFonts w:cstheme="minorHAnsi"/>
          <w:spacing w:val="-3"/>
          <w:w w:val="110"/>
          <w:sz w:val="24"/>
          <w:szCs w:val="24"/>
        </w:rPr>
        <w:t>-</w:t>
      </w:r>
      <w:r w:rsidR="008C6326">
        <w:rPr>
          <w:rFonts w:cstheme="minorHAnsi"/>
          <w:spacing w:val="-3"/>
          <w:w w:val="110"/>
          <w:sz w:val="24"/>
          <w:szCs w:val="24"/>
        </w:rPr>
        <w:t xml:space="preserve"> and </w:t>
      </w:r>
      <w:r w:rsidR="00BC3BAA" w:rsidRPr="003705A6">
        <w:rPr>
          <w:rFonts w:cstheme="minorHAnsi"/>
          <w:spacing w:val="-3"/>
          <w:w w:val="110"/>
          <w:sz w:val="24"/>
          <w:szCs w:val="24"/>
        </w:rPr>
        <w:t>imidacloprid</w:t>
      </w:r>
      <w:r w:rsidR="001D30C2">
        <w:rPr>
          <w:rFonts w:cstheme="minorHAnsi"/>
          <w:spacing w:val="-3"/>
          <w:w w:val="110"/>
          <w:sz w:val="24"/>
          <w:szCs w:val="24"/>
        </w:rPr>
        <w:t>-based flea</w:t>
      </w:r>
      <w:r w:rsidR="00BC3BAA" w:rsidRPr="003705A6">
        <w:rPr>
          <w:rFonts w:cstheme="minorHAnsi"/>
          <w:spacing w:val="-3"/>
          <w:w w:val="110"/>
          <w:sz w:val="24"/>
          <w:szCs w:val="24"/>
        </w:rPr>
        <w:t xml:space="preserve"> products to either a systemically-active topical (such as Bravecto or Revolution) or oral treatments</w:t>
      </w:r>
      <w:r>
        <w:rPr>
          <w:rFonts w:cstheme="minorHAnsi"/>
          <w:spacing w:val="-3"/>
          <w:w w:val="110"/>
          <w:sz w:val="24"/>
          <w:szCs w:val="24"/>
        </w:rPr>
        <w:t xml:space="preserve">. </w:t>
      </w:r>
    </w:p>
    <w:p w14:paraId="4E20978A" w14:textId="3CB7EF0E" w:rsidR="00BC3BAA" w:rsidRPr="003705A6" w:rsidRDefault="004253A4" w:rsidP="00981ED1">
      <w:pPr>
        <w:ind w:left="720"/>
        <w:rPr>
          <w:rFonts w:cstheme="minorHAnsi"/>
          <w:spacing w:val="-3"/>
          <w:w w:val="110"/>
          <w:sz w:val="24"/>
          <w:szCs w:val="24"/>
        </w:rPr>
      </w:pPr>
      <w:r>
        <w:rPr>
          <w:rFonts w:cstheme="minorHAnsi"/>
          <w:spacing w:val="-3"/>
          <w:w w:val="110"/>
          <w:sz w:val="24"/>
          <w:szCs w:val="24"/>
        </w:rPr>
        <w:t>(2) To provide public outreach materials for their front desk and the pet adoption baggies.</w:t>
      </w:r>
    </w:p>
    <w:p w14:paraId="0756C623" w14:textId="28EC3C00" w:rsidR="00A677D2" w:rsidRPr="003705A6" w:rsidRDefault="00A677D2" w:rsidP="00096D14">
      <w:pPr>
        <w:tabs>
          <w:tab w:val="left" w:pos="1440"/>
        </w:tabs>
        <w:rPr>
          <w:rFonts w:cstheme="minorHAnsi"/>
          <w:b/>
          <w:color w:val="2F5496" w:themeColor="accent5" w:themeShade="BF"/>
          <w:spacing w:val="-3"/>
          <w:w w:val="110"/>
          <w:sz w:val="24"/>
          <w:szCs w:val="24"/>
        </w:rPr>
      </w:pPr>
    </w:p>
    <w:p w14:paraId="4A4F24A8" w14:textId="4FE0448A" w:rsidR="00BC3BAA" w:rsidRPr="003705A6" w:rsidRDefault="009A599F" w:rsidP="009A599F">
      <w:pPr>
        <w:tabs>
          <w:tab w:val="right" w:pos="810"/>
          <w:tab w:val="left" w:pos="990"/>
        </w:tabs>
        <w:spacing w:before="120" w:after="120"/>
        <w:rPr>
          <w:rFonts w:cstheme="minorHAnsi"/>
          <w:color w:val="000000" w:themeColor="text1"/>
          <w:spacing w:val="-3"/>
          <w:w w:val="110"/>
          <w:sz w:val="24"/>
          <w:szCs w:val="24"/>
        </w:rPr>
      </w:pPr>
      <w:r w:rsidRPr="003705A6">
        <w:rPr>
          <w:rFonts w:cstheme="minorHAnsi"/>
          <w:color w:val="000000" w:themeColor="text1"/>
          <w:spacing w:val="-3"/>
          <w:w w:val="110"/>
          <w:sz w:val="24"/>
          <w:szCs w:val="24"/>
        </w:rPr>
        <w:tab/>
      </w:r>
      <w:r w:rsidR="007001A1" w:rsidRPr="003705A6">
        <w:rPr>
          <w:rFonts w:cstheme="minorHAnsi"/>
          <w:b/>
          <w:color w:val="000000" w:themeColor="text1"/>
          <w:spacing w:val="-3"/>
          <w:w w:val="110"/>
          <w:sz w:val="24"/>
          <w:szCs w:val="24"/>
        </w:rPr>
        <w:t>Subject</w:t>
      </w:r>
      <w:r w:rsidR="00BC3BAA" w:rsidRPr="003705A6">
        <w:rPr>
          <w:rFonts w:cstheme="minorHAnsi"/>
          <w:b/>
          <w:color w:val="000000" w:themeColor="text1"/>
          <w:spacing w:val="-3"/>
          <w:w w:val="110"/>
          <w:sz w:val="24"/>
          <w:szCs w:val="24"/>
        </w:rPr>
        <w:t xml:space="preserve"> Heading</w:t>
      </w:r>
      <w:r w:rsidR="007001A1" w:rsidRPr="003705A6">
        <w:rPr>
          <w:rFonts w:cstheme="minorHAnsi"/>
          <w:b/>
          <w:color w:val="000000" w:themeColor="text1"/>
          <w:spacing w:val="-3"/>
          <w:w w:val="110"/>
          <w:sz w:val="24"/>
          <w:szCs w:val="24"/>
        </w:rPr>
        <w:t>:</w:t>
      </w:r>
      <w:r w:rsidR="007001A1" w:rsidRPr="003705A6">
        <w:rPr>
          <w:rFonts w:cstheme="minorHAnsi"/>
          <w:color w:val="000000" w:themeColor="text1"/>
          <w:spacing w:val="-3"/>
          <w:w w:val="110"/>
          <w:sz w:val="24"/>
          <w:szCs w:val="24"/>
        </w:rPr>
        <w:t xml:space="preserve"> </w:t>
      </w:r>
      <w:bookmarkStart w:id="0" w:name="_Hlk156458366"/>
      <w:r w:rsidR="008E03D5">
        <w:rPr>
          <w:rFonts w:cstheme="minorHAnsi"/>
          <w:color w:val="000000" w:themeColor="text1"/>
          <w:spacing w:val="-3"/>
          <w:w w:val="110"/>
          <w:sz w:val="24"/>
          <w:szCs w:val="24"/>
        </w:rPr>
        <w:t>Request</w:t>
      </w:r>
      <w:r w:rsidR="008A3737" w:rsidRPr="003705A6">
        <w:rPr>
          <w:rFonts w:cstheme="minorHAnsi"/>
          <w:color w:val="000000" w:themeColor="text1"/>
          <w:spacing w:val="-3"/>
          <w:w w:val="110"/>
          <w:sz w:val="24"/>
          <w:szCs w:val="24"/>
        </w:rPr>
        <w:t xml:space="preserve"> </w:t>
      </w:r>
      <w:r w:rsidR="00A63887" w:rsidRPr="003705A6">
        <w:rPr>
          <w:rFonts w:cstheme="minorHAnsi"/>
          <w:color w:val="000000" w:themeColor="text1"/>
          <w:spacing w:val="-3"/>
          <w:w w:val="110"/>
          <w:sz w:val="24"/>
          <w:szCs w:val="24"/>
        </w:rPr>
        <w:t xml:space="preserve">re </w:t>
      </w:r>
      <w:r w:rsidR="009C790B">
        <w:rPr>
          <w:rFonts w:cstheme="minorHAnsi"/>
          <w:color w:val="000000" w:themeColor="text1"/>
          <w:spacing w:val="-3"/>
          <w:w w:val="110"/>
          <w:sz w:val="24"/>
          <w:szCs w:val="24"/>
        </w:rPr>
        <w:t>(</w:t>
      </w:r>
      <w:r w:rsidR="009C790B" w:rsidRPr="00532A8B">
        <w:rPr>
          <w:rFonts w:cstheme="minorHAnsi"/>
          <w:color w:val="000000" w:themeColor="text1"/>
          <w:spacing w:val="-3"/>
          <w:w w:val="110"/>
          <w:sz w:val="24"/>
          <w:szCs w:val="24"/>
          <w:highlight w:val="yellow"/>
        </w:rPr>
        <w:t>Facility</w:t>
      </w:r>
      <w:r w:rsidR="009C790B">
        <w:rPr>
          <w:rFonts w:cstheme="minorHAnsi"/>
          <w:color w:val="000000" w:themeColor="text1"/>
          <w:spacing w:val="-3"/>
          <w:w w:val="110"/>
          <w:sz w:val="24"/>
          <w:szCs w:val="24"/>
        </w:rPr>
        <w:t>)</w:t>
      </w:r>
      <w:r w:rsidR="00A63887" w:rsidRPr="003705A6">
        <w:rPr>
          <w:rFonts w:cstheme="minorHAnsi"/>
          <w:color w:val="000000" w:themeColor="text1"/>
          <w:spacing w:val="-3"/>
          <w:w w:val="110"/>
          <w:sz w:val="24"/>
          <w:szCs w:val="24"/>
        </w:rPr>
        <w:t xml:space="preserve"> current flea control product(s)</w:t>
      </w:r>
      <w:bookmarkEnd w:id="0"/>
    </w:p>
    <w:p w14:paraId="45BBF5DB" w14:textId="1313EA74" w:rsidR="00A677D2" w:rsidRPr="003705A6" w:rsidRDefault="00A677D2" w:rsidP="00F92A39">
      <w:pPr>
        <w:rPr>
          <w:rFonts w:cstheme="minorHAnsi"/>
          <w:color w:val="000000" w:themeColor="text1"/>
          <w:spacing w:val="-3"/>
          <w:w w:val="110"/>
          <w:sz w:val="24"/>
          <w:szCs w:val="24"/>
        </w:rPr>
      </w:pPr>
    </w:p>
    <w:p w14:paraId="7E162A7F" w14:textId="27B44E7A" w:rsidR="00A63887" w:rsidRPr="003705A6" w:rsidRDefault="00A63887" w:rsidP="00F92A39">
      <w:pPr>
        <w:rPr>
          <w:rFonts w:cstheme="minorHAnsi"/>
          <w:color w:val="000000" w:themeColor="text1"/>
          <w:spacing w:val="-3"/>
          <w:w w:val="110"/>
          <w:sz w:val="24"/>
          <w:szCs w:val="24"/>
        </w:rPr>
      </w:pPr>
      <w:r w:rsidRPr="003705A6">
        <w:rPr>
          <w:rFonts w:cstheme="minorHAnsi"/>
          <w:color w:val="000000" w:themeColor="text1"/>
          <w:spacing w:val="-3"/>
          <w:w w:val="110"/>
          <w:sz w:val="24"/>
          <w:szCs w:val="24"/>
        </w:rPr>
        <w:t xml:space="preserve">Dear </w:t>
      </w:r>
      <w:r w:rsidRPr="00532A8B">
        <w:rPr>
          <w:rFonts w:cstheme="minorHAnsi"/>
          <w:color w:val="000000" w:themeColor="text1"/>
          <w:spacing w:val="-3"/>
          <w:w w:val="110"/>
          <w:sz w:val="24"/>
          <w:szCs w:val="24"/>
          <w:highlight w:val="yellow"/>
        </w:rPr>
        <w:t>XXX</w:t>
      </w:r>
      <w:r w:rsidRPr="003705A6">
        <w:rPr>
          <w:rFonts w:cstheme="minorHAnsi"/>
          <w:color w:val="000000" w:themeColor="text1"/>
          <w:spacing w:val="-3"/>
          <w:w w:val="110"/>
          <w:sz w:val="24"/>
          <w:szCs w:val="24"/>
        </w:rPr>
        <w:t>,</w:t>
      </w:r>
    </w:p>
    <w:p w14:paraId="7CD2E293" w14:textId="414B0F79" w:rsidR="00BC3BAA" w:rsidRPr="003705A6" w:rsidRDefault="00BC3BAA" w:rsidP="00F92A39">
      <w:pPr>
        <w:rPr>
          <w:rFonts w:cstheme="minorHAnsi"/>
          <w:color w:val="000000" w:themeColor="text1"/>
          <w:spacing w:val="-3"/>
          <w:w w:val="110"/>
          <w:sz w:val="24"/>
          <w:szCs w:val="24"/>
        </w:rPr>
      </w:pPr>
    </w:p>
    <w:p w14:paraId="2C222444" w14:textId="65797462" w:rsidR="00765AF5" w:rsidRPr="003705A6" w:rsidRDefault="00BC3BAA" w:rsidP="00AF7840">
      <w:pPr>
        <w:rPr>
          <w:rFonts w:cstheme="minorHAnsi"/>
          <w:sz w:val="24"/>
          <w:szCs w:val="24"/>
        </w:rPr>
      </w:pPr>
      <w:r w:rsidRPr="003705A6">
        <w:rPr>
          <w:rFonts w:cstheme="minorHAnsi"/>
          <w:sz w:val="24"/>
          <w:szCs w:val="24"/>
        </w:rPr>
        <w:t>I am</w:t>
      </w:r>
      <w:r w:rsidR="00765AF5" w:rsidRPr="003705A6">
        <w:rPr>
          <w:rFonts w:cstheme="minorHAnsi"/>
          <w:sz w:val="24"/>
          <w:szCs w:val="24"/>
        </w:rPr>
        <w:t xml:space="preserve"> </w:t>
      </w:r>
      <w:r w:rsidR="00E76A00">
        <w:rPr>
          <w:rFonts w:cstheme="minorHAnsi"/>
          <w:sz w:val="24"/>
          <w:szCs w:val="24"/>
        </w:rPr>
        <w:t>with</w:t>
      </w:r>
      <w:r w:rsidR="00BE1E5A" w:rsidRPr="003705A6">
        <w:rPr>
          <w:rFonts w:cstheme="minorHAnsi"/>
          <w:sz w:val="24"/>
          <w:szCs w:val="24"/>
        </w:rPr>
        <w:t xml:space="preserve"> the </w:t>
      </w:r>
      <w:r w:rsidR="00343F31">
        <w:rPr>
          <w:rFonts w:cstheme="minorHAnsi"/>
          <w:sz w:val="24"/>
          <w:szCs w:val="24"/>
        </w:rPr>
        <w:t>(</w:t>
      </w:r>
      <w:r w:rsidR="00343F31" w:rsidRPr="00532A8B">
        <w:rPr>
          <w:rFonts w:cstheme="minorHAnsi"/>
          <w:i/>
          <w:iCs/>
          <w:sz w:val="24"/>
          <w:szCs w:val="24"/>
          <w:highlight w:val="yellow"/>
        </w:rPr>
        <w:t>Agency Name</w:t>
      </w:r>
      <w:r w:rsidR="00343F31">
        <w:rPr>
          <w:rFonts w:cstheme="minorHAnsi"/>
          <w:sz w:val="24"/>
          <w:szCs w:val="24"/>
        </w:rPr>
        <w:t xml:space="preserve">). Our agency </w:t>
      </w:r>
      <w:r w:rsidR="00361EDE" w:rsidRPr="00147021">
        <w:rPr>
          <w:rFonts w:cstheme="minorHAnsi"/>
          <w:sz w:val="24"/>
          <w:szCs w:val="24"/>
        </w:rPr>
        <w:t>operates</w:t>
      </w:r>
      <w:r w:rsidR="00361EDE" w:rsidRPr="003705A6">
        <w:rPr>
          <w:rFonts w:cstheme="minorHAnsi"/>
          <w:sz w:val="24"/>
          <w:szCs w:val="24"/>
        </w:rPr>
        <w:t xml:space="preserve"> </w:t>
      </w:r>
      <w:r w:rsidR="00343F31">
        <w:rPr>
          <w:rFonts w:cstheme="minorHAnsi"/>
          <w:sz w:val="24"/>
          <w:szCs w:val="24"/>
        </w:rPr>
        <w:t>wastewater</w:t>
      </w:r>
      <w:r w:rsidR="00343F31" w:rsidRPr="003705A6">
        <w:rPr>
          <w:rFonts w:cstheme="minorHAnsi"/>
          <w:sz w:val="24"/>
          <w:szCs w:val="24"/>
        </w:rPr>
        <w:t xml:space="preserve"> </w:t>
      </w:r>
      <w:r w:rsidR="00361EDE" w:rsidRPr="003705A6">
        <w:rPr>
          <w:rFonts w:cstheme="minorHAnsi"/>
          <w:sz w:val="24"/>
          <w:szCs w:val="24"/>
        </w:rPr>
        <w:t xml:space="preserve">treatment for </w:t>
      </w:r>
      <w:r w:rsidR="00343F31">
        <w:rPr>
          <w:rFonts w:cstheme="minorHAnsi"/>
          <w:sz w:val="24"/>
          <w:szCs w:val="24"/>
        </w:rPr>
        <w:t>(</w:t>
      </w:r>
      <w:r w:rsidR="00343F31" w:rsidRPr="00532A8B">
        <w:rPr>
          <w:rFonts w:cstheme="minorHAnsi"/>
          <w:i/>
          <w:iCs/>
          <w:sz w:val="24"/>
          <w:szCs w:val="24"/>
          <w:highlight w:val="yellow"/>
        </w:rPr>
        <w:t>insert</w:t>
      </w:r>
      <w:r w:rsidR="00343F31" w:rsidRPr="00532A8B">
        <w:rPr>
          <w:rFonts w:cstheme="minorHAnsi"/>
          <w:sz w:val="24"/>
          <w:szCs w:val="24"/>
          <w:highlight w:val="yellow"/>
        </w:rPr>
        <w:t xml:space="preserve"> </w:t>
      </w:r>
      <w:r w:rsidR="00343F31" w:rsidRPr="00532A8B">
        <w:rPr>
          <w:rFonts w:cstheme="minorHAnsi"/>
          <w:i/>
          <w:iCs/>
          <w:sz w:val="24"/>
          <w:szCs w:val="24"/>
          <w:highlight w:val="yellow"/>
        </w:rPr>
        <w:t>communities served</w:t>
      </w:r>
      <w:r w:rsidR="00343F31">
        <w:rPr>
          <w:rFonts w:cstheme="minorHAnsi"/>
          <w:sz w:val="24"/>
          <w:szCs w:val="24"/>
        </w:rPr>
        <w:t>)</w:t>
      </w:r>
      <w:r w:rsidR="00BE1E5A" w:rsidRPr="003705A6">
        <w:rPr>
          <w:rFonts w:cstheme="minorHAnsi"/>
          <w:sz w:val="24"/>
          <w:szCs w:val="24"/>
        </w:rPr>
        <w:t xml:space="preserve">. </w:t>
      </w:r>
      <w:r w:rsidR="00765AF5" w:rsidRPr="003705A6">
        <w:rPr>
          <w:rFonts w:cstheme="minorHAnsi"/>
          <w:sz w:val="24"/>
          <w:szCs w:val="24"/>
        </w:rPr>
        <w:t>I want to t</w:t>
      </w:r>
      <w:r w:rsidR="00BE1E5A" w:rsidRPr="003705A6">
        <w:rPr>
          <w:rFonts w:cstheme="minorHAnsi"/>
          <w:sz w:val="24"/>
          <w:szCs w:val="24"/>
        </w:rPr>
        <w:t xml:space="preserve">hank you for everything your shelter does to support </w:t>
      </w:r>
      <w:r w:rsidR="003514EF">
        <w:rPr>
          <w:rFonts w:cstheme="minorHAnsi"/>
          <w:sz w:val="24"/>
          <w:szCs w:val="24"/>
        </w:rPr>
        <w:t>our local</w:t>
      </w:r>
      <w:r w:rsidR="003514EF" w:rsidRPr="003705A6">
        <w:rPr>
          <w:rFonts w:cstheme="minorHAnsi"/>
          <w:sz w:val="24"/>
          <w:szCs w:val="24"/>
        </w:rPr>
        <w:t xml:space="preserve"> </w:t>
      </w:r>
      <w:r w:rsidR="00BE1E5A" w:rsidRPr="003705A6">
        <w:rPr>
          <w:rFonts w:cstheme="minorHAnsi"/>
          <w:sz w:val="24"/>
          <w:szCs w:val="24"/>
        </w:rPr>
        <w:t xml:space="preserve">pet population. </w:t>
      </w:r>
      <w:r w:rsidR="00343F31">
        <w:rPr>
          <w:rFonts w:cstheme="minorHAnsi"/>
          <w:sz w:val="24"/>
          <w:szCs w:val="24"/>
        </w:rPr>
        <w:t>(</w:t>
      </w:r>
      <w:r w:rsidR="00343F31" w:rsidRPr="00532A8B">
        <w:rPr>
          <w:rFonts w:cstheme="minorHAnsi"/>
          <w:sz w:val="24"/>
          <w:szCs w:val="24"/>
          <w:highlight w:val="yellow"/>
        </w:rPr>
        <w:t>Agency name)</w:t>
      </w:r>
      <w:r w:rsidR="00343F31">
        <w:rPr>
          <w:rFonts w:cstheme="minorHAnsi"/>
          <w:sz w:val="24"/>
          <w:szCs w:val="24"/>
        </w:rPr>
        <w:t xml:space="preserve"> in collaboration with the </w:t>
      </w:r>
      <w:hyperlink r:id="rId8" w:history="1">
        <w:r w:rsidR="00343F31" w:rsidRPr="00E63539">
          <w:rPr>
            <w:rStyle w:val="Hyperlink"/>
            <w:rFonts w:cstheme="minorHAnsi"/>
            <w:sz w:val="24"/>
            <w:szCs w:val="24"/>
          </w:rPr>
          <w:t>Bay Area Clean Water Agencies</w:t>
        </w:r>
      </w:hyperlink>
      <w:r w:rsidR="000C20FD">
        <w:rPr>
          <w:rFonts w:cstheme="minorHAnsi"/>
          <w:sz w:val="24"/>
          <w:szCs w:val="24"/>
        </w:rPr>
        <w:t xml:space="preserve"> (</w:t>
      </w:r>
      <w:r w:rsidR="00897354">
        <w:rPr>
          <w:rFonts w:cstheme="minorHAnsi"/>
          <w:sz w:val="24"/>
          <w:szCs w:val="24"/>
        </w:rPr>
        <w:t>a professional consortium of public wastewater treatment agencies</w:t>
      </w:r>
      <w:r w:rsidR="000C20FD">
        <w:rPr>
          <w:rFonts w:cstheme="minorHAnsi"/>
          <w:sz w:val="24"/>
          <w:szCs w:val="24"/>
        </w:rPr>
        <w:t>)</w:t>
      </w:r>
      <w:r w:rsidR="00343F31">
        <w:rPr>
          <w:rFonts w:cstheme="minorHAnsi"/>
          <w:sz w:val="24"/>
          <w:szCs w:val="24"/>
        </w:rPr>
        <w:t xml:space="preserve"> is partnering with veterinary offices and </w:t>
      </w:r>
      <w:r w:rsidR="00E63539">
        <w:rPr>
          <w:rFonts w:cstheme="minorHAnsi"/>
          <w:sz w:val="24"/>
          <w:szCs w:val="24"/>
        </w:rPr>
        <w:t xml:space="preserve">pet </w:t>
      </w:r>
      <w:r w:rsidR="00C7381F">
        <w:rPr>
          <w:rFonts w:cstheme="minorHAnsi"/>
          <w:sz w:val="24"/>
          <w:szCs w:val="24"/>
        </w:rPr>
        <w:t xml:space="preserve">adoption </w:t>
      </w:r>
      <w:r w:rsidR="00E63539">
        <w:rPr>
          <w:rFonts w:cstheme="minorHAnsi"/>
          <w:sz w:val="24"/>
          <w:szCs w:val="24"/>
        </w:rPr>
        <w:t xml:space="preserve">agencies </w:t>
      </w:r>
      <w:r w:rsidR="00532A8B">
        <w:rPr>
          <w:rFonts w:cstheme="minorHAnsi"/>
          <w:sz w:val="24"/>
          <w:szCs w:val="24"/>
        </w:rPr>
        <w:t>to avoid</w:t>
      </w:r>
      <w:r w:rsidR="00656D42">
        <w:rPr>
          <w:rFonts w:cstheme="minorHAnsi"/>
          <w:sz w:val="24"/>
          <w:szCs w:val="24"/>
        </w:rPr>
        <w:t xml:space="preserve"> the</w:t>
      </w:r>
      <w:r w:rsidR="002815B3">
        <w:rPr>
          <w:rFonts w:cstheme="minorHAnsi"/>
          <w:sz w:val="24"/>
          <w:szCs w:val="24"/>
        </w:rPr>
        <w:t xml:space="preserve"> use of</w:t>
      </w:r>
      <w:r w:rsidR="00E63539" w:rsidRPr="00E63539">
        <w:rPr>
          <w:rFonts w:cstheme="minorHAnsi"/>
          <w:b/>
          <w:sz w:val="24"/>
          <w:szCs w:val="24"/>
        </w:rPr>
        <w:t xml:space="preserve"> </w:t>
      </w:r>
      <w:r w:rsidR="00E63539" w:rsidRPr="003705A6">
        <w:rPr>
          <w:rFonts w:cstheme="minorHAnsi"/>
          <w:b/>
          <w:sz w:val="24"/>
          <w:szCs w:val="24"/>
        </w:rPr>
        <w:t>fipronil</w:t>
      </w:r>
      <w:r w:rsidR="00E63539">
        <w:rPr>
          <w:rFonts w:cstheme="minorHAnsi"/>
          <w:b/>
          <w:sz w:val="24"/>
          <w:szCs w:val="24"/>
        </w:rPr>
        <w:t>-</w:t>
      </w:r>
      <w:r w:rsidR="00E63539" w:rsidRPr="003705A6">
        <w:rPr>
          <w:rFonts w:cstheme="minorHAnsi"/>
          <w:sz w:val="24"/>
          <w:szCs w:val="24"/>
        </w:rPr>
        <w:t xml:space="preserve"> </w:t>
      </w:r>
      <w:r w:rsidR="00E63539">
        <w:rPr>
          <w:rFonts w:cstheme="minorHAnsi"/>
          <w:sz w:val="24"/>
          <w:szCs w:val="24"/>
        </w:rPr>
        <w:t>or</w:t>
      </w:r>
      <w:r w:rsidR="00E63539" w:rsidRPr="003705A6">
        <w:rPr>
          <w:rFonts w:cstheme="minorHAnsi"/>
          <w:sz w:val="24"/>
          <w:szCs w:val="24"/>
        </w:rPr>
        <w:t xml:space="preserve"> </w:t>
      </w:r>
      <w:r w:rsidR="00E63539" w:rsidRPr="003705A6">
        <w:rPr>
          <w:rFonts w:cstheme="minorHAnsi"/>
          <w:b/>
          <w:sz w:val="24"/>
          <w:szCs w:val="24"/>
        </w:rPr>
        <w:t>imidacloprid</w:t>
      </w:r>
      <w:r w:rsidR="00E63539">
        <w:rPr>
          <w:rFonts w:cstheme="minorHAnsi"/>
          <w:b/>
          <w:sz w:val="24"/>
          <w:szCs w:val="24"/>
        </w:rPr>
        <w:t>-based</w:t>
      </w:r>
      <w:r w:rsidR="00343F31">
        <w:rPr>
          <w:rFonts w:cstheme="minorHAnsi"/>
          <w:sz w:val="24"/>
          <w:szCs w:val="24"/>
        </w:rPr>
        <w:t xml:space="preserve"> </w:t>
      </w:r>
      <w:r w:rsidR="009C790B">
        <w:rPr>
          <w:rFonts w:cstheme="minorHAnsi"/>
          <w:color w:val="000000" w:themeColor="text1"/>
          <w:spacing w:val="-1"/>
          <w:sz w:val="24"/>
          <w:szCs w:val="24"/>
        </w:rPr>
        <w:t>topical</w:t>
      </w:r>
      <w:r w:rsidR="005E0408" w:rsidRPr="003705A6">
        <w:rPr>
          <w:rFonts w:cstheme="minorHAnsi"/>
          <w:color w:val="000000" w:themeColor="text1"/>
          <w:spacing w:val="-1"/>
          <w:sz w:val="24"/>
          <w:szCs w:val="24"/>
        </w:rPr>
        <w:t xml:space="preserve"> flea </w:t>
      </w:r>
      <w:r w:rsidR="008E03D5">
        <w:rPr>
          <w:rFonts w:cstheme="minorHAnsi"/>
          <w:color w:val="000000" w:themeColor="text1"/>
          <w:spacing w:val="-1"/>
          <w:sz w:val="24"/>
          <w:szCs w:val="24"/>
        </w:rPr>
        <w:t xml:space="preserve">and tick </w:t>
      </w:r>
      <w:r w:rsidR="005E0408" w:rsidRPr="003705A6">
        <w:rPr>
          <w:rFonts w:cstheme="minorHAnsi"/>
          <w:color w:val="000000" w:themeColor="text1"/>
          <w:spacing w:val="-1"/>
          <w:sz w:val="24"/>
          <w:szCs w:val="24"/>
        </w:rPr>
        <w:t xml:space="preserve">control </w:t>
      </w:r>
      <w:r w:rsidR="005E0408" w:rsidRPr="003705A6">
        <w:rPr>
          <w:rFonts w:cstheme="minorHAnsi"/>
          <w:color w:val="000000" w:themeColor="text1"/>
          <w:sz w:val="24"/>
          <w:szCs w:val="24"/>
        </w:rPr>
        <w:t>products</w:t>
      </w:r>
      <w:r w:rsidR="00343F31">
        <w:rPr>
          <w:rFonts w:cstheme="minorHAnsi"/>
          <w:sz w:val="24"/>
          <w:szCs w:val="24"/>
        </w:rPr>
        <w:t>.</w:t>
      </w:r>
    </w:p>
    <w:p w14:paraId="606F5701" w14:textId="77777777" w:rsidR="005E0408" w:rsidRPr="003705A6" w:rsidRDefault="005E0408" w:rsidP="00AF7840">
      <w:pPr>
        <w:rPr>
          <w:rFonts w:cstheme="minorHAnsi"/>
          <w:sz w:val="24"/>
          <w:szCs w:val="24"/>
        </w:rPr>
      </w:pPr>
    </w:p>
    <w:p w14:paraId="5CF0BCE3" w14:textId="28B10C9C" w:rsidR="00A268F2" w:rsidRPr="003705A6" w:rsidRDefault="008649FA" w:rsidP="00BE1E5A">
      <w:pPr>
        <w:rPr>
          <w:rFonts w:cstheme="minorHAnsi"/>
          <w:sz w:val="24"/>
          <w:szCs w:val="24"/>
        </w:rPr>
      </w:pPr>
      <w:r w:rsidRPr="00411544">
        <w:rPr>
          <w:rFonts w:cstheme="minorHAnsi"/>
          <w:spacing w:val="-2"/>
          <w:sz w:val="24"/>
          <w:szCs w:val="24"/>
        </w:rPr>
        <w:t>Peer reviewed</w:t>
      </w:r>
      <w:r w:rsidR="007D6280" w:rsidRPr="00411544">
        <w:rPr>
          <w:rFonts w:cstheme="minorHAnsi"/>
          <w:spacing w:val="-2"/>
          <w:sz w:val="24"/>
          <w:szCs w:val="24"/>
        </w:rPr>
        <w:t xml:space="preserve"> </w:t>
      </w:r>
      <w:r w:rsidR="00532A8B" w:rsidRPr="00411544">
        <w:rPr>
          <w:rFonts w:cstheme="minorHAnsi"/>
          <w:spacing w:val="-2"/>
          <w:sz w:val="24"/>
          <w:szCs w:val="24"/>
        </w:rPr>
        <w:t>scientific studies</w:t>
      </w:r>
      <w:r w:rsidR="007D6280" w:rsidRPr="00411544">
        <w:rPr>
          <w:rFonts w:cstheme="minorHAnsi"/>
          <w:spacing w:val="-2"/>
          <w:sz w:val="24"/>
          <w:szCs w:val="24"/>
        </w:rPr>
        <w:t xml:space="preserve"> </w:t>
      </w:r>
      <w:r w:rsidRPr="00411544">
        <w:rPr>
          <w:rFonts w:cstheme="minorHAnsi"/>
          <w:spacing w:val="-2"/>
          <w:sz w:val="24"/>
          <w:szCs w:val="24"/>
        </w:rPr>
        <w:t xml:space="preserve">have </w:t>
      </w:r>
      <w:r w:rsidR="007D6280" w:rsidRPr="00411544">
        <w:rPr>
          <w:rFonts w:cstheme="minorHAnsi"/>
          <w:spacing w:val="-2"/>
          <w:sz w:val="24"/>
          <w:szCs w:val="24"/>
        </w:rPr>
        <w:t xml:space="preserve">identified that </w:t>
      </w:r>
      <w:r w:rsidR="00250534" w:rsidRPr="00411544">
        <w:rPr>
          <w:rFonts w:cstheme="minorHAnsi"/>
          <w:sz w:val="24"/>
          <w:szCs w:val="24"/>
        </w:rPr>
        <w:t>fipronil and imidacloprid</w:t>
      </w:r>
      <w:r w:rsidR="00CA3C15" w:rsidRPr="00411544">
        <w:rPr>
          <w:rFonts w:cstheme="minorHAnsi"/>
          <w:sz w:val="24"/>
          <w:szCs w:val="24"/>
        </w:rPr>
        <w:t>-based</w:t>
      </w:r>
      <w:r w:rsidR="00250534" w:rsidRPr="00411544">
        <w:rPr>
          <w:rFonts w:cstheme="minorHAnsi"/>
          <w:sz w:val="24"/>
          <w:szCs w:val="24"/>
        </w:rPr>
        <w:t xml:space="preserve"> </w:t>
      </w:r>
      <w:r w:rsidR="00CF5116" w:rsidRPr="00411544">
        <w:rPr>
          <w:rFonts w:cstheme="minorHAnsi"/>
          <w:sz w:val="24"/>
          <w:szCs w:val="24"/>
        </w:rPr>
        <w:t>pet</w:t>
      </w:r>
      <w:r w:rsidR="00BE1E5A" w:rsidRPr="00411544">
        <w:rPr>
          <w:rFonts w:cstheme="minorHAnsi"/>
          <w:color w:val="000000" w:themeColor="text1"/>
          <w:spacing w:val="15"/>
          <w:sz w:val="24"/>
          <w:szCs w:val="24"/>
        </w:rPr>
        <w:t xml:space="preserve"> </w:t>
      </w:r>
      <w:r w:rsidR="00BE1E5A" w:rsidRPr="00411544">
        <w:rPr>
          <w:rFonts w:cstheme="minorHAnsi"/>
          <w:color w:val="000000" w:themeColor="text1"/>
          <w:sz w:val="24"/>
          <w:szCs w:val="24"/>
        </w:rPr>
        <w:t>products</w:t>
      </w:r>
      <w:r w:rsidR="00BE1E5A" w:rsidRPr="00411544">
        <w:rPr>
          <w:rFonts w:cstheme="minorHAnsi"/>
          <w:color w:val="000000" w:themeColor="text1"/>
          <w:spacing w:val="15"/>
          <w:sz w:val="24"/>
          <w:szCs w:val="24"/>
        </w:rPr>
        <w:t xml:space="preserve"> </w:t>
      </w:r>
      <w:r w:rsidR="00CF5116" w:rsidRPr="00411544">
        <w:rPr>
          <w:rFonts w:cstheme="minorHAnsi"/>
          <w:color w:val="000000" w:themeColor="text1"/>
          <w:spacing w:val="15"/>
          <w:sz w:val="24"/>
          <w:szCs w:val="24"/>
        </w:rPr>
        <w:t xml:space="preserve">travel </w:t>
      </w:r>
      <w:r w:rsidR="003A681E" w:rsidRPr="00411544">
        <w:rPr>
          <w:rFonts w:cstheme="minorHAnsi"/>
          <w:color w:val="000000" w:themeColor="text1"/>
          <w:spacing w:val="15"/>
          <w:sz w:val="24"/>
          <w:szCs w:val="24"/>
        </w:rPr>
        <w:t xml:space="preserve">from households </w:t>
      </w:r>
      <w:r w:rsidR="00CF5116" w:rsidRPr="00411544">
        <w:rPr>
          <w:rFonts w:cstheme="minorHAnsi"/>
          <w:color w:val="000000" w:themeColor="text1"/>
          <w:spacing w:val="-1"/>
          <w:sz w:val="24"/>
          <w:szCs w:val="24"/>
        </w:rPr>
        <w:t>through</w:t>
      </w:r>
      <w:r w:rsidR="00250534" w:rsidRPr="00411544">
        <w:rPr>
          <w:rFonts w:cstheme="minorHAnsi"/>
          <w:color w:val="000000" w:themeColor="text1"/>
          <w:sz w:val="24"/>
          <w:szCs w:val="24"/>
        </w:rPr>
        <w:t xml:space="preserve"> </w:t>
      </w:r>
      <w:r w:rsidR="003A681E" w:rsidRPr="00411544">
        <w:rPr>
          <w:rFonts w:cstheme="minorHAnsi"/>
          <w:color w:val="000000" w:themeColor="text1"/>
          <w:sz w:val="24"/>
          <w:szCs w:val="24"/>
        </w:rPr>
        <w:t xml:space="preserve">to </w:t>
      </w:r>
      <w:r w:rsidR="00106BB6" w:rsidRPr="00411544">
        <w:rPr>
          <w:rFonts w:cstheme="minorHAnsi"/>
          <w:color w:val="000000" w:themeColor="text1"/>
          <w:sz w:val="24"/>
          <w:szCs w:val="24"/>
        </w:rPr>
        <w:t>wastewater</w:t>
      </w:r>
      <w:r w:rsidR="00840180" w:rsidRPr="00411544">
        <w:rPr>
          <w:rFonts w:cstheme="minorHAnsi"/>
          <w:color w:val="000000" w:themeColor="text1"/>
          <w:sz w:val="24"/>
          <w:szCs w:val="24"/>
        </w:rPr>
        <w:t xml:space="preserve"> </w:t>
      </w:r>
      <w:r w:rsidR="00250534" w:rsidRPr="00411544">
        <w:rPr>
          <w:rFonts w:cstheme="minorHAnsi"/>
          <w:color w:val="000000" w:themeColor="text1"/>
          <w:sz w:val="24"/>
          <w:szCs w:val="24"/>
        </w:rPr>
        <w:t xml:space="preserve">treatment plants </w:t>
      </w:r>
      <w:r w:rsidR="00CF5116" w:rsidRPr="00411544">
        <w:rPr>
          <w:rFonts w:cstheme="minorHAnsi"/>
          <w:color w:val="000000" w:themeColor="text1"/>
          <w:sz w:val="24"/>
          <w:szCs w:val="24"/>
        </w:rPr>
        <w:t>before treated wastewater effluent is released to the Bay</w:t>
      </w:r>
      <w:r w:rsidR="00250534" w:rsidRPr="00411544">
        <w:rPr>
          <w:rFonts w:cstheme="minorHAnsi"/>
          <w:color w:val="000000" w:themeColor="text1"/>
          <w:sz w:val="24"/>
          <w:szCs w:val="24"/>
        </w:rPr>
        <w:t>.</w:t>
      </w:r>
      <w:r w:rsidR="008E03D5" w:rsidRPr="00411544">
        <w:rPr>
          <w:rFonts w:cstheme="minorHAnsi"/>
          <w:color w:val="000000" w:themeColor="text1"/>
          <w:sz w:val="24"/>
          <w:szCs w:val="24"/>
        </w:rPr>
        <w:t xml:space="preserve"> </w:t>
      </w:r>
      <w:r w:rsidR="00CF5116" w:rsidRPr="00411544">
        <w:rPr>
          <w:rFonts w:cstheme="minorHAnsi"/>
          <w:sz w:val="24"/>
          <w:szCs w:val="24"/>
        </w:rPr>
        <w:t>D</w:t>
      </w:r>
      <w:r w:rsidR="00250534" w:rsidRPr="00411544">
        <w:rPr>
          <w:rFonts w:cstheme="minorHAnsi"/>
          <w:sz w:val="24"/>
          <w:szCs w:val="24"/>
        </w:rPr>
        <w:t>omestic wastewater plants are not designed to remove these pesticides</w:t>
      </w:r>
      <w:r w:rsidR="008E03D5" w:rsidRPr="00411544">
        <w:rPr>
          <w:rFonts w:cstheme="minorHAnsi"/>
          <w:sz w:val="24"/>
          <w:szCs w:val="24"/>
        </w:rPr>
        <w:t xml:space="preserve"> that travel to wastewater facilities</w:t>
      </w:r>
      <w:r w:rsidR="008E03D5">
        <w:rPr>
          <w:rFonts w:cstheme="minorHAnsi"/>
          <w:sz w:val="24"/>
          <w:szCs w:val="24"/>
        </w:rPr>
        <w:t xml:space="preserve"> </w:t>
      </w:r>
      <w:r w:rsidR="00911BC1">
        <w:rPr>
          <w:rFonts w:cstheme="minorHAnsi"/>
          <w:sz w:val="24"/>
          <w:szCs w:val="24"/>
        </w:rPr>
        <w:t>after</w:t>
      </w:r>
      <w:r w:rsidR="008E03D5">
        <w:rPr>
          <w:rFonts w:cstheme="minorHAnsi"/>
          <w:sz w:val="24"/>
          <w:szCs w:val="24"/>
        </w:rPr>
        <w:t xml:space="preserve"> </w:t>
      </w:r>
      <w:r w:rsidR="00911BC1">
        <w:rPr>
          <w:rFonts w:cstheme="minorHAnsi"/>
          <w:sz w:val="24"/>
          <w:szCs w:val="24"/>
        </w:rPr>
        <w:t xml:space="preserve">treated pets are bathed, </w:t>
      </w:r>
      <w:r w:rsidR="008E03D5">
        <w:rPr>
          <w:rFonts w:cstheme="minorHAnsi"/>
          <w:sz w:val="24"/>
          <w:szCs w:val="24"/>
        </w:rPr>
        <w:t xml:space="preserve">and </w:t>
      </w:r>
      <w:r w:rsidR="00911BC1">
        <w:rPr>
          <w:rFonts w:cstheme="minorHAnsi"/>
          <w:sz w:val="24"/>
          <w:szCs w:val="24"/>
        </w:rPr>
        <w:t xml:space="preserve">when hands, </w:t>
      </w:r>
      <w:r w:rsidR="008E03D5">
        <w:rPr>
          <w:rFonts w:cstheme="minorHAnsi"/>
          <w:sz w:val="24"/>
          <w:szCs w:val="24"/>
        </w:rPr>
        <w:t>clothes and bedding that have been in contact with pet fur</w:t>
      </w:r>
      <w:r w:rsidR="00911BC1">
        <w:rPr>
          <w:rFonts w:cstheme="minorHAnsi"/>
          <w:sz w:val="24"/>
          <w:szCs w:val="24"/>
        </w:rPr>
        <w:t xml:space="preserve"> are washed</w:t>
      </w:r>
      <w:r w:rsidR="00250534" w:rsidRPr="003705A6">
        <w:rPr>
          <w:rFonts w:cstheme="minorHAnsi"/>
          <w:sz w:val="24"/>
          <w:szCs w:val="24"/>
        </w:rPr>
        <w:t xml:space="preserve">. This </w:t>
      </w:r>
      <w:r w:rsidR="000828AF">
        <w:rPr>
          <w:rFonts w:cstheme="minorHAnsi"/>
          <w:sz w:val="24"/>
          <w:szCs w:val="24"/>
        </w:rPr>
        <w:t>results in</w:t>
      </w:r>
      <w:r w:rsidR="00250534" w:rsidRPr="003705A6">
        <w:rPr>
          <w:rFonts w:cstheme="minorHAnsi"/>
          <w:sz w:val="24"/>
          <w:szCs w:val="24"/>
        </w:rPr>
        <w:t xml:space="preserve"> </w:t>
      </w:r>
      <w:r w:rsidR="00A268F2" w:rsidRPr="003705A6">
        <w:rPr>
          <w:rFonts w:cstheme="minorHAnsi"/>
          <w:sz w:val="24"/>
          <w:szCs w:val="24"/>
        </w:rPr>
        <w:t>fipronil and imidacloprid being discharged with treated effluent into San Francisco Bay</w:t>
      </w:r>
      <w:r w:rsidR="00505C65" w:rsidRPr="003705A6">
        <w:rPr>
          <w:rFonts w:cstheme="minorHAnsi"/>
          <w:sz w:val="24"/>
          <w:szCs w:val="24"/>
        </w:rPr>
        <w:t>,</w:t>
      </w:r>
      <w:r w:rsidR="00A268F2" w:rsidRPr="003705A6">
        <w:rPr>
          <w:rFonts w:cstheme="minorHAnsi"/>
          <w:sz w:val="24"/>
          <w:szCs w:val="24"/>
        </w:rPr>
        <w:t xml:space="preserve"> sometimes </w:t>
      </w:r>
      <w:r w:rsidR="00505C65" w:rsidRPr="003705A6">
        <w:rPr>
          <w:rFonts w:cstheme="minorHAnsi"/>
          <w:sz w:val="24"/>
          <w:szCs w:val="24"/>
        </w:rPr>
        <w:t>at</w:t>
      </w:r>
      <w:r w:rsidR="00250534" w:rsidRPr="003705A6">
        <w:rPr>
          <w:rFonts w:cstheme="minorHAnsi"/>
          <w:color w:val="000000" w:themeColor="text1"/>
          <w:spacing w:val="-1"/>
          <w:sz w:val="24"/>
          <w:szCs w:val="24"/>
        </w:rPr>
        <w:t xml:space="preserve"> concentrations greater than the toxicity thresholds for aquatic species.</w:t>
      </w:r>
      <w:r w:rsidR="00250534" w:rsidRPr="003705A6">
        <w:rPr>
          <w:rFonts w:cstheme="minorHAnsi"/>
          <w:sz w:val="24"/>
          <w:szCs w:val="24"/>
        </w:rPr>
        <w:t xml:space="preserve"> </w:t>
      </w:r>
      <w:r w:rsidR="00505C65" w:rsidRPr="003705A6">
        <w:rPr>
          <w:rFonts w:cstheme="minorHAnsi"/>
          <w:sz w:val="24"/>
          <w:szCs w:val="24"/>
        </w:rPr>
        <w:t>(See</w:t>
      </w:r>
      <w:r w:rsidR="00CE564C">
        <w:rPr>
          <w:rFonts w:cstheme="minorHAnsi"/>
          <w:sz w:val="24"/>
          <w:szCs w:val="24"/>
        </w:rPr>
        <w:t xml:space="preserve"> this</w:t>
      </w:r>
      <w:r w:rsidR="00505C65" w:rsidRPr="003705A6">
        <w:rPr>
          <w:rFonts w:cstheme="minorHAnsi"/>
          <w:sz w:val="24"/>
          <w:szCs w:val="24"/>
        </w:rPr>
        <w:t xml:space="preserve"> </w:t>
      </w:r>
      <w:hyperlink r:id="rId9" w:history="1">
        <w:r w:rsidR="0013471C" w:rsidRPr="00CE564C">
          <w:rPr>
            <w:rStyle w:val="Hyperlink"/>
            <w:rFonts w:cstheme="minorHAnsi"/>
            <w:sz w:val="24"/>
            <w:szCs w:val="24"/>
          </w:rPr>
          <w:t>V</w:t>
        </w:r>
        <w:r w:rsidR="00CE564C" w:rsidRPr="00CE564C">
          <w:rPr>
            <w:rStyle w:val="Hyperlink"/>
            <w:rFonts w:cstheme="minorHAnsi"/>
            <w:sz w:val="24"/>
            <w:szCs w:val="24"/>
          </w:rPr>
          <w:t>eterinary Information Network article</w:t>
        </w:r>
      </w:hyperlink>
      <w:r w:rsidR="00CE564C">
        <w:rPr>
          <w:rFonts w:cstheme="minorHAnsi"/>
          <w:sz w:val="24"/>
          <w:szCs w:val="24"/>
        </w:rPr>
        <w:t xml:space="preserve"> and the </w:t>
      </w:r>
      <w:r w:rsidR="00505C65" w:rsidRPr="00532A8B">
        <w:rPr>
          <w:rFonts w:cstheme="minorHAnsi"/>
          <w:sz w:val="24"/>
          <w:szCs w:val="24"/>
          <w:highlight w:val="yellow"/>
        </w:rPr>
        <w:t>attached</w:t>
      </w:r>
      <w:r w:rsidR="00505C65" w:rsidRPr="003705A6">
        <w:rPr>
          <w:rFonts w:cstheme="minorHAnsi"/>
          <w:sz w:val="24"/>
          <w:szCs w:val="24"/>
        </w:rPr>
        <w:t xml:space="preserve"> </w:t>
      </w:r>
      <w:r w:rsidR="008A3737">
        <w:rPr>
          <w:rFonts w:cstheme="minorHAnsi"/>
          <w:sz w:val="24"/>
          <w:szCs w:val="24"/>
        </w:rPr>
        <w:t xml:space="preserve">San Jose Mercury </w:t>
      </w:r>
      <w:r w:rsidR="00505C65" w:rsidRPr="003705A6">
        <w:rPr>
          <w:rFonts w:cstheme="minorHAnsi"/>
          <w:sz w:val="24"/>
          <w:szCs w:val="24"/>
        </w:rPr>
        <w:t>news article</w:t>
      </w:r>
      <w:r w:rsidR="008A3737">
        <w:rPr>
          <w:rFonts w:cstheme="minorHAnsi"/>
          <w:sz w:val="24"/>
          <w:szCs w:val="24"/>
        </w:rPr>
        <w:t>).</w:t>
      </w:r>
      <w:r w:rsidR="00505C65" w:rsidRPr="003705A6">
        <w:rPr>
          <w:rFonts w:cstheme="minorHAnsi"/>
          <w:sz w:val="24"/>
          <w:szCs w:val="24"/>
        </w:rPr>
        <w:t xml:space="preserve"> </w:t>
      </w:r>
      <w:r w:rsidR="00C12FFA" w:rsidRPr="003705A6">
        <w:rPr>
          <w:rFonts w:cstheme="minorHAnsi"/>
          <w:sz w:val="24"/>
          <w:szCs w:val="24"/>
        </w:rPr>
        <w:t>Further, fipronil</w:t>
      </w:r>
      <w:r w:rsidR="00CE564C">
        <w:rPr>
          <w:rFonts w:cstheme="minorHAnsi"/>
          <w:sz w:val="24"/>
          <w:szCs w:val="24"/>
        </w:rPr>
        <w:t xml:space="preserve"> in topical pet products</w:t>
      </w:r>
      <w:r w:rsidR="00C12FFA" w:rsidRPr="003705A6">
        <w:rPr>
          <w:rFonts w:cstheme="minorHAnsi"/>
          <w:sz w:val="24"/>
          <w:szCs w:val="24"/>
        </w:rPr>
        <w:t xml:space="preserve"> has recently been found by California</w:t>
      </w:r>
      <w:r w:rsidR="00CE564C">
        <w:rPr>
          <w:rFonts w:cstheme="minorHAnsi"/>
          <w:sz w:val="24"/>
          <w:szCs w:val="24"/>
        </w:rPr>
        <w:t>’s Department of Pesticide Regulation</w:t>
      </w:r>
      <w:r w:rsidR="00C12FFA" w:rsidRPr="003705A6">
        <w:rPr>
          <w:rFonts w:cstheme="minorHAnsi"/>
          <w:sz w:val="24"/>
          <w:szCs w:val="24"/>
        </w:rPr>
        <w:t xml:space="preserve"> to be toxic to </w:t>
      </w:r>
      <w:r w:rsidR="00CE564C">
        <w:rPr>
          <w:rFonts w:cstheme="minorHAnsi"/>
          <w:sz w:val="24"/>
          <w:szCs w:val="24"/>
        </w:rPr>
        <w:t>groomers and other applicators</w:t>
      </w:r>
      <w:r w:rsidR="006174B7">
        <w:rPr>
          <w:rFonts w:cstheme="minorHAnsi"/>
          <w:sz w:val="24"/>
          <w:szCs w:val="24"/>
        </w:rPr>
        <w:t xml:space="preserve"> (via dermal and inhalation routes) as well as to children (via oral, dermal and inhalation routes) </w:t>
      </w:r>
      <w:r w:rsidR="00CE564C">
        <w:rPr>
          <w:rFonts w:cstheme="minorHAnsi"/>
          <w:sz w:val="24"/>
          <w:szCs w:val="24"/>
        </w:rPr>
        <w:t>(</w:t>
      </w:r>
      <w:hyperlink r:id="rId10" w:history="1">
        <w:r w:rsidR="00CE564C" w:rsidRPr="00CE564C">
          <w:rPr>
            <w:rStyle w:val="Hyperlink"/>
            <w:rFonts w:cstheme="minorHAnsi"/>
            <w:sz w:val="24"/>
            <w:szCs w:val="24"/>
          </w:rPr>
          <w:t>link here</w:t>
        </w:r>
      </w:hyperlink>
      <w:r w:rsidR="00CE564C">
        <w:rPr>
          <w:rFonts w:cstheme="minorHAnsi"/>
          <w:sz w:val="24"/>
          <w:szCs w:val="24"/>
        </w:rPr>
        <w:t>)</w:t>
      </w:r>
      <w:r w:rsidR="007D6280">
        <w:rPr>
          <w:rFonts w:cstheme="minorHAnsi"/>
          <w:sz w:val="24"/>
          <w:szCs w:val="24"/>
        </w:rPr>
        <w:t>.</w:t>
      </w:r>
    </w:p>
    <w:p w14:paraId="6BB6F7E8" w14:textId="77777777" w:rsidR="00A268F2" w:rsidRPr="003705A6" w:rsidRDefault="00A268F2" w:rsidP="00BE1E5A">
      <w:pPr>
        <w:rPr>
          <w:rFonts w:cstheme="minorHAnsi"/>
          <w:color w:val="000000" w:themeColor="text1"/>
          <w:spacing w:val="-1"/>
          <w:sz w:val="24"/>
          <w:szCs w:val="24"/>
        </w:rPr>
      </w:pPr>
    </w:p>
    <w:p w14:paraId="07FE1859" w14:textId="71E65C06" w:rsidR="00A268F2" w:rsidRPr="003705A6" w:rsidRDefault="00035411" w:rsidP="00BE1E5A">
      <w:pPr>
        <w:rPr>
          <w:rFonts w:cstheme="minorHAnsi"/>
          <w:color w:val="000000" w:themeColor="text1"/>
          <w:spacing w:val="-1"/>
          <w:sz w:val="24"/>
          <w:szCs w:val="24"/>
        </w:rPr>
      </w:pPr>
      <w:r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 xml:space="preserve">We </w:t>
      </w:r>
      <w:r w:rsidR="00A268F2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 xml:space="preserve">are asking </w:t>
      </w:r>
      <w:r w:rsidR="00D9633B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 xml:space="preserve">the </w:t>
      </w:r>
      <w:r w:rsidR="00CF5116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 xml:space="preserve">veterinary </w:t>
      </w:r>
      <w:r w:rsidR="00D9633B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>community</w:t>
      </w:r>
      <w:r w:rsidR="00CF5116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A268F2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 xml:space="preserve">to consider avoiding </w:t>
      </w:r>
      <w:r w:rsidR="007D6280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>the use or recommendation of</w:t>
      </w:r>
      <w:r w:rsidR="00D9633B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A268F2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 xml:space="preserve">products </w:t>
      </w:r>
      <w:r w:rsidR="000C20FD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 xml:space="preserve">that contain </w:t>
      </w:r>
      <w:r w:rsidR="00A268F2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 xml:space="preserve">either of </w:t>
      </w:r>
      <w:r w:rsidR="000828AF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 xml:space="preserve">these </w:t>
      </w:r>
      <w:r w:rsidR="00A268F2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>pesticides</w:t>
      </w:r>
      <w:r w:rsidR="00D9633B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 xml:space="preserve"> unless there are specific constraints where only fipronil or imidacloprid may be a viable option for a particular pet</w:t>
      </w:r>
      <w:r w:rsidR="00A268F2" w:rsidRPr="00867409">
        <w:rPr>
          <w:rFonts w:cstheme="minorHAnsi"/>
          <w:b/>
          <w:bCs/>
          <w:color w:val="000000" w:themeColor="text1"/>
          <w:spacing w:val="-1"/>
          <w:sz w:val="24"/>
          <w:szCs w:val="24"/>
        </w:rPr>
        <w:t xml:space="preserve">. </w:t>
      </w:r>
      <w:r w:rsidR="00A268F2" w:rsidRPr="00411544">
        <w:rPr>
          <w:rFonts w:cstheme="minorHAnsi"/>
          <w:color w:val="000000" w:themeColor="text1"/>
          <w:spacing w:val="-1"/>
          <w:sz w:val="24"/>
          <w:szCs w:val="24"/>
        </w:rPr>
        <w:t>There are several topicals</w:t>
      </w:r>
      <w:r w:rsidR="00A268F2" w:rsidRPr="003705A6">
        <w:rPr>
          <w:rFonts w:cstheme="minorHAnsi"/>
          <w:color w:val="000000" w:themeColor="text1"/>
          <w:spacing w:val="-1"/>
          <w:sz w:val="24"/>
          <w:szCs w:val="24"/>
        </w:rPr>
        <w:t xml:space="preserve"> that contain different pesticides that, as of yet, are not as problematic</w:t>
      </w:r>
      <w:r>
        <w:rPr>
          <w:rFonts w:cstheme="minorHAnsi"/>
          <w:color w:val="000000" w:themeColor="text1"/>
          <w:spacing w:val="-1"/>
          <w:sz w:val="24"/>
          <w:szCs w:val="24"/>
        </w:rPr>
        <w:t>, and</w:t>
      </w:r>
      <w:r w:rsidR="00A268F2" w:rsidRPr="003705A6">
        <w:rPr>
          <w:rFonts w:cstheme="minorHAnsi"/>
          <w:color w:val="000000" w:themeColor="text1"/>
          <w:spacing w:val="-1"/>
          <w:sz w:val="24"/>
          <w:szCs w:val="24"/>
        </w:rPr>
        <w:t xml:space="preserve"> a growing body of </w:t>
      </w:r>
      <w:r w:rsidR="000828AF">
        <w:rPr>
          <w:rFonts w:cstheme="minorHAnsi"/>
          <w:color w:val="000000" w:themeColor="text1"/>
          <w:spacing w:val="-1"/>
          <w:sz w:val="24"/>
          <w:szCs w:val="24"/>
        </w:rPr>
        <w:t xml:space="preserve">preferred </w:t>
      </w:r>
      <w:r w:rsidR="00A268F2" w:rsidRPr="003705A6">
        <w:rPr>
          <w:rFonts w:cstheme="minorHAnsi"/>
          <w:color w:val="000000" w:themeColor="text1"/>
          <w:spacing w:val="-1"/>
          <w:sz w:val="24"/>
          <w:szCs w:val="24"/>
        </w:rPr>
        <w:t xml:space="preserve">oral medications, many of which also </w:t>
      </w:r>
      <w:r w:rsidR="00C9266C" w:rsidRPr="003705A6">
        <w:rPr>
          <w:rFonts w:cstheme="minorHAnsi"/>
          <w:color w:val="000000" w:themeColor="text1"/>
          <w:spacing w:val="-1"/>
          <w:sz w:val="24"/>
          <w:szCs w:val="24"/>
        </w:rPr>
        <w:t>tackle endo</w:t>
      </w:r>
      <w:r w:rsidR="00C47561" w:rsidRPr="003705A6">
        <w:rPr>
          <w:rFonts w:cstheme="minorHAnsi"/>
          <w:color w:val="000000" w:themeColor="text1"/>
          <w:spacing w:val="-1"/>
          <w:sz w:val="24"/>
          <w:szCs w:val="24"/>
        </w:rPr>
        <w:t xml:space="preserve">parasites. </w:t>
      </w:r>
      <w:r w:rsidR="00A268F2" w:rsidRPr="003705A6">
        <w:rPr>
          <w:rFonts w:cstheme="minorHAnsi"/>
          <w:color w:val="000000" w:themeColor="text1"/>
          <w:spacing w:val="-1"/>
          <w:sz w:val="24"/>
          <w:szCs w:val="24"/>
        </w:rPr>
        <w:t xml:space="preserve"> </w:t>
      </w:r>
    </w:p>
    <w:p w14:paraId="77F4E59E" w14:textId="05325EE0" w:rsidR="00C47561" w:rsidRPr="003705A6" w:rsidRDefault="00C47561" w:rsidP="00BE1E5A">
      <w:pPr>
        <w:rPr>
          <w:rFonts w:cstheme="minorHAnsi"/>
          <w:sz w:val="24"/>
          <w:szCs w:val="24"/>
        </w:rPr>
      </w:pPr>
    </w:p>
    <w:p w14:paraId="3CAD961E" w14:textId="0CC5B9E8" w:rsidR="00897354" w:rsidRDefault="00505C65" w:rsidP="00BE1E5A">
      <w:pPr>
        <w:rPr>
          <w:rFonts w:cstheme="minorHAnsi"/>
          <w:sz w:val="24"/>
          <w:szCs w:val="24"/>
        </w:rPr>
      </w:pPr>
      <w:r w:rsidRPr="003705A6">
        <w:rPr>
          <w:rFonts w:cstheme="minorHAnsi"/>
          <w:sz w:val="24"/>
          <w:szCs w:val="24"/>
        </w:rPr>
        <w:t>In addition</w:t>
      </w:r>
      <w:r w:rsidR="004033A2" w:rsidRPr="003705A6">
        <w:rPr>
          <w:rFonts w:cstheme="minorHAnsi"/>
          <w:sz w:val="24"/>
          <w:szCs w:val="24"/>
        </w:rPr>
        <w:t xml:space="preserve"> to </w:t>
      </w:r>
      <w:r w:rsidR="007D6280">
        <w:rPr>
          <w:rFonts w:cstheme="minorHAnsi"/>
          <w:sz w:val="24"/>
          <w:szCs w:val="24"/>
        </w:rPr>
        <w:t xml:space="preserve">avoiding </w:t>
      </w:r>
      <w:r w:rsidR="003A6870">
        <w:rPr>
          <w:rFonts w:cstheme="minorHAnsi"/>
          <w:sz w:val="24"/>
          <w:szCs w:val="24"/>
        </w:rPr>
        <w:t xml:space="preserve">the </w:t>
      </w:r>
      <w:r w:rsidR="007D6280">
        <w:rPr>
          <w:rFonts w:cstheme="minorHAnsi"/>
          <w:sz w:val="24"/>
          <w:szCs w:val="24"/>
        </w:rPr>
        <w:t>use</w:t>
      </w:r>
      <w:r w:rsidR="00A52E33">
        <w:rPr>
          <w:rFonts w:cstheme="minorHAnsi"/>
          <w:sz w:val="24"/>
          <w:szCs w:val="24"/>
        </w:rPr>
        <w:t xml:space="preserve"> or recommendation of imidacloprid or fipronil products</w:t>
      </w:r>
      <w:r w:rsidR="004033A2" w:rsidRPr="003705A6">
        <w:rPr>
          <w:rFonts w:cstheme="minorHAnsi"/>
          <w:sz w:val="24"/>
          <w:szCs w:val="24"/>
        </w:rPr>
        <w:t xml:space="preserve">, </w:t>
      </w:r>
      <w:r w:rsidR="00D9633B">
        <w:rPr>
          <w:rFonts w:cstheme="minorHAnsi"/>
          <w:sz w:val="24"/>
          <w:szCs w:val="24"/>
        </w:rPr>
        <w:t>veterinary offices</w:t>
      </w:r>
      <w:r w:rsidR="00D9633B" w:rsidRPr="003705A6">
        <w:rPr>
          <w:rFonts w:cstheme="minorHAnsi"/>
          <w:sz w:val="24"/>
          <w:szCs w:val="24"/>
        </w:rPr>
        <w:t xml:space="preserve"> </w:t>
      </w:r>
      <w:r w:rsidR="004033A2" w:rsidRPr="003705A6">
        <w:rPr>
          <w:rFonts w:cstheme="minorHAnsi"/>
          <w:sz w:val="24"/>
          <w:szCs w:val="24"/>
        </w:rPr>
        <w:t>can educate the</w:t>
      </w:r>
      <w:r w:rsidR="00897354">
        <w:rPr>
          <w:rFonts w:cstheme="minorHAnsi"/>
          <w:sz w:val="24"/>
          <w:szCs w:val="24"/>
        </w:rPr>
        <w:t xml:space="preserve">ir professional team and </w:t>
      </w:r>
      <w:r w:rsidR="00A52E33">
        <w:rPr>
          <w:rFonts w:cstheme="minorHAnsi"/>
          <w:sz w:val="24"/>
          <w:szCs w:val="24"/>
        </w:rPr>
        <w:t>clients</w:t>
      </w:r>
      <w:r w:rsidR="00897354">
        <w:rPr>
          <w:rFonts w:cstheme="minorHAnsi"/>
          <w:sz w:val="24"/>
          <w:szCs w:val="24"/>
        </w:rPr>
        <w:t xml:space="preserve"> with one of the </w:t>
      </w:r>
      <w:r w:rsidR="00411544">
        <w:rPr>
          <w:rFonts w:cstheme="minorHAnsi"/>
          <w:sz w:val="24"/>
          <w:szCs w:val="24"/>
        </w:rPr>
        <w:t xml:space="preserve">no-cost </w:t>
      </w:r>
      <w:r w:rsidR="00897354">
        <w:rPr>
          <w:rFonts w:cstheme="minorHAnsi"/>
          <w:sz w:val="24"/>
          <w:szCs w:val="24"/>
        </w:rPr>
        <w:t>services we provide:</w:t>
      </w:r>
    </w:p>
    <w:p w14:paraId="2A079843" w14:textId="56A785FF" w:rsidR="00C47561" w:rsidRDefault="00897354" w:rsidP="00897354">
      <w:pPr>
        <w:pStyle w:val="ListParagraph"/>
        <w:numPr>
          <w:ilvl w:val="0"/>
          <w:numId w:val="5"/>
        </w:numPr>
        <w:rPr>
          <w:rFonts w:cstheme="minorHAnsi"/>
        </w:rPr>
      </w:pPr>
      <w:r w:rsidRPr="00532A8B">
        <w:rPr>
          <w:rFonts w:cstheme="minorHAnsi"/>
          <w:b/>
          <w:bCs/>
        </w:rPr>
        <w:t>For the public:</w:t>
      </w:r>
      <w:r w:rsidRPr="00897354">
        <w:rPr>
          <w:rFonts w:cstheme="minorHAnsi"/>
        </w:rPr>
        <w:t xml:space="preserve"> </w:t>
      </w:r>
      <w:r w:rsidR="004033A2" w:rsidRPr="00897354">
        <w:rPr>
          <w:rFonts w:cstheme="minorHAnsi"/>
        </w:rPr>
        <w:t xml:space="preserve"> With the assistance of local vet</w:t>
      </w:r>
      <w:r w:rsidR="00202C7E" w:rsidRPr="00897354">
        <w:rPr>
          <w:rFonts w:cstheme="minorHAnsi"/>
        </w:rPr>
        <w:t>erinarian</w:t>
      </w:r>
      <w:r w:rsidR="004033A2" w:rsidRPr="00897354">
        <w:rPr>
          <w:rFonts w:cstheme="minorHAnsi"/>
        </w:rPr>
        <w:t>s, we have designe</w:t>
      </w:r>
      <w:r w:rsidR="00532A8B">
        <w:rPr>
          <w:rFonts w:cstheme="minorHAnsi"/>
        </w:rPr>
        <w:t>d outreach</w:t>
      </w:r>
      <w:r w:rsidRPr="00897354">
        <w:rPr>
          <w:rFonts w:cstheme="minorHAnsi"/>
        </w:rPr>
        <w:t xml:space="preserve"> </w:t>
      </w:r>
      <w:r w:rsidR="000C20FD" w:rsidRPr="00897354">
        <w:rPr>
          <w:rFonts w:cstheme="minorHAnsi"/>
        </w:rPr>
        <w:t>about this concern</w:t>
      </w:r>
      <w:r w:rsidR="00C47561" w:rsidRPr="00897354">
        <w:rPr>
          <w:rFonts w:cstheme="minorHAnsi"/>
        </w:rPr>
        <w:t xml:space="preserve"> </w:t>
      </w:r>
      <w:r w:rsidR="000C20FD" w:rsidRPr="00897354">
        <w:rPr>
          <w:rFonts w:cstheme="minorHAnsi"/>
        </w:rPr>
        <w:t>to</w:t>
      </w:r>
      <w:r w:rsidR="004033A2" w:rsidRPr="00897354">
        <w:rPr>
          <w:rFonts w:cstheme="minorHAnsi"/>
        </w:rPr>
        <w:t xml:space="preserve"> share a</w:t>
      </w:r>
      <w:r w:rsidR="00C47561" w:rsidRPr="00897354">
        <w:rPr>
          <w:rFonts w:cstheme="minorHAnsi"/>
        </w:rPr>
        <w:t xml:space="preserve">t your front desk and in pet adoption </w:t>
      </w:r>
      <w:r w:rsidR="00D9633B" w:rsidRPr="00897354">
        <w:rPr>
          <w:rFonts w:cstheme="minorHAnsi"/>
        </w:rPr>
        <w:t xml:space="preserve">materials </w:t>
      </w:r>
      <w:r w:rsidR="00491DCF" w:rsidRPr="00897354">
        <w:rPr>
          <w:rFonts w:cstheme="minorHAnsi"/>
        </w:rPr>
        <w:t>(</w:t>
      </w:r>
      <w:r w:rsidR="00840180">
        <w:rPr>
          <w:rFonts w:cstheme="minorHAnsi"/>
        </w:rPr>
        <w:t>S</w:t>
      </w:r>
      <w:r w:rsidR="00A52E33">
        <w:rPr>
          <w:rFonts w:cstheme="minorHAnsi"/>
        </w:rPr>
        <w:t xml:space="preserve">ee </w:t>
      </w:r>
      <w:r w:rsidR="00A52E33" w:rsidRPr="00867409">
        <w:rPr>
          <w:rFonts w:cstheme="minorHAnsi"/>
          <w:highlight w:val="yellow"/>
        </w:rPr>
        <w:t>attached</w:t>
      </w:r>
      <w:r w:rsidR="00A52E33" w:rsidRPr="00897354">
        <w:rPr>
          <w:rFonts w:cstheme="minorHAnsi"/>
        </w:rPr>
        <w:t xml:space="preserve"> </w:t>
      </w:r>
      <w:r w:rsidR="00532A8B">
        <w:rPr>
          <w:rFonts w:cstheme="minorHAnsi"/>
        </w:rPr>
        <w:t>rack card</w:t>
      </w:r>
      <w:r w:rsidR="00491DCF" w:rsidRPr="00897354">
        <w:rPr>
          <w:rFonts w:cstheme="minorHAnsi"/>
        </w:rPr>
        <w:t>)</w:t>
      </w:r>
      <w:r w:rsidR="00A52E33">
        <w:rPr>
          <w:rFonts w:cstheme="minorHAnsi"/>
        </w:rPr>
        <w:t>;</w:t>
      </w:r>
      <w:r w:rsidR="00A52E33">
        <w:rPr>
          <w:rFonts w:cstheme="minorHAnsi"/>
        </w:rPr>
        <w:br/>
      </w:r>
    </w:p>
    <w:p w14:paraId="1E23B749" w14:textId="5698C1EA" w:rsidR="00A52E33" w:rsidRDefault="00897354" w:rsidP="00A52E33">
      <w:pPr>
        <w:pStyle w:val="ListParagraph"/>
        <w:numPr>
          <w:ilvl w:val="0"/>
          <w:numId w:val="5"/>
        </w:numPr>
      </w:pPr>
      <w:r w:rsidRPr="00532A8B">
        <w:rPr>
          <w:rFonts w:cstheme="minorHAnsi"/>
          <w:b/>
          <w:bCs/>
        </w:rPr>
        <w:t>For veterinary and pet care professionals:</w:t>
      </w:r>
    </w:p>
    <w:p w14:paraId="3C81C3EB" w14:textId="4641E060" w:rsidR="00A52E33" w:rsidRDefault="00A52E33" w:rsidP="00A52E33">
      <w:pPr>
        <w:pStyle w:val="ListParagraph"/>
        <w:numPr>
          <w:ilvl w:val="1"/>
          <w:numId w:val="5"/>
        </w:numPr>
      </w:pPr>
      <w:r>
        <w:lastRenderedPageBreak/>
        <w:t>T</w:t>
      </w:r>
      <w:r w:rsidR="009D2D41" w:rsidRPr="003705A6">
        <w:t>echnical information</w:t>
      </w:r>
      <w:r>
        <w:t xml:space="preserve"> is</w:t>
      </w:r>
      <w:r w:rsidR="00D9633B">
        <w:t xml:space="preserve"> available</w:t>
      </w:r>
      <w:r>
        <w:t xml:space="preserve"> at</w:t>
      </w:r>
      <w:r w:rsidR="00D9633B">
        <w:t xml:space="preserve"> </w:t>
      </w:r>
      <w:hyperlink r:id="rId11" w:history="1">
        <w:r w:rsidR="00897354" w:rsidRPr="00A52E33">
          <w:rPr>
            <w:rStyle w:val="Hyperlink"/>
            <w:rFonts w:cstheme="minorHAnsi"/>
          </w:rPr>
          <w:t>baywise.org/business/for-vets/</w:t>
        </w:r>
      </w:hyperlink>
      <w:r w:rsidR="000828AF">
        <w:t xml:space="preserve"> which includes relevant research;</w:t>
      </w:r>
    </w:p>
    <w:p w14:paraId="53F89E0A" w14:textId="0D898F65" w:rsidR="004033A2" w:rsidRPr="003705A6" w:rsidRDefault="00A52E33" w:rsidP="00532A8B">
      <w:pPr>
        <w:pStyle w:val="ListParagraph"/>
        <w:numPr>
          <w:ilvl w:val="1"/>
          <w:numId w:val="5"/>
        </w:numPr>
      </w:pPr>
      <w:r>
        <w:t>A one-hour technical presentation</w:t>
      </w:r>
      <w:r w:rsidR="008A3737">
        <w:t xml:space="preserve"> and</w:t>
      </w:r>
      <w:r w:rsidR="003A6870">
        <w:t xml:space="preserve"> 1.0</w:t>
      </w:r>
      <w:r w:rsidR="00532A8B">
        <w:t xml:space="preserve"> </w:t>
      </w:r>
      <w:r w:rsidR="000828AF">
        <w:t>unit</w:t>
      </w:r>
      <w:r>
        <w:t xml:space="preserve"> of </w:t>
      </w:r>
      <w:r w:rsidR="000828AF">
        <w:t>AAVSB RACE</w:t>
      </w:r>
      <w:r>
        <w:t xml:space="preserve"> </w:t>
      </w:r>
      <w:r w:rsidR="000828AF">
        <w:t>continuing education</w:t>
      </w:r>
      <w:r>
        <w:t xml:space="preserve"> units </w:t>
      </w:r>
      <w:r w:rsidR="003A6870">
        <w:t>are</w:t>
      </w:r>
      <w:r>
        <w:t xml:space="preserve"> available for your office team. This is</w:t>
      </w:r>
      <w:r w:rsidR="008E1C30">
        <w:t>,</w:t>
      </w:r>
      <w:r>
        <w:t xml:space="preserve"> in most cases</w:t>
      </w:r>
      <w:r w:rsidR="008E1C30">
        <w:t>,</w:t>
      </w:r>
      <w:r>
        <w:t xml:space="preserve"> a</w:t>
      </w:r>
      <w:r w:rsidR="009D2D41" w:rsidRPr="003705A6">
        <w:t xml:space="preserve"> zoom meeting with </w:t>
      </w:r>
      <w:r w:rsidR="000828AF" w:rsidRPr="00532A8B">
        <w:rPr>
          <w:highlight w:val="yellow"/>
        </w:rPr>
        <w:t>(</w:t>
      </w:r>
      <w:r w:rsidR="000828AF">
        <w:rPr>
          <w:highlight w:val="yellow"/>
        </w:rPr>
        <w:t>“</w:t>
      </w:r>
      <w:r w:rsidR="000828AF" w:rsidRPr="00532A8B">
        <w:rPr>
          <w:highlight w:val="yellow"/>
        </w:rPr>
        <w:t>me,</w:t>
      </w:r>
      <w:r w:rsidR="000828AF">
        <w:rPr>
          <w:highlight w:val="yellow"/>
        </w:rPr>
        <w:t>”</w:t>
      </w:r>
      <w:r w:rsidR="000828AF" w:rsidRPr="00532A8B">
        <w:rPr>
          <w:highlight w:val="yellow"/>
        </w:rPr>
        <w:t xml:space="preserve"> or </w:t>
      </w:r>
      <w:r w:rsidR="000828AF">
        <w:rPr>
          <w:highlight w:val="yellow"/>
        </w:rPr>
        <w:t>“</w:t>
      </w:r>
      <w:r w:rsidR="000828AF" w:rsidRPr="00532A8B">
        <w:rPr>
          <w:highlight w:val="yellow"/>
        </w:rPr>
        <w:t>my agency</w:t>
      </w:r>
      <w:r w:rsidR="000828AF">
        <w:rPr>
          <w:highlight w:val="yellow"/>
        </w:rPr>
        <w:t>”</w:t>
      </w:r>
      <w:r w:rsidR="000828AF" w:rsidRPr="00532A8B">
        <w:rPr>
          <w:highlight w:val="yellow"/>
        </w:rPr>
        <w:t>)</w:t>
      </w:r>
      <w:r w:rsidR="000828AF" w:rsidRPr="003705A6">
        <w:t xml:space="preserve"> </w:t>
      </w:r>
      <w:r w:rsidR="009D2D41" w:rsidRPr="003705A6">
        <w:t xml:space="preserve">and </w:t>
      </w:r>
      <w:r w:rsidR="007D154A" w:rsidRPr="003705A6">
        <w:t>the Bay Area’s</w:t>
      </w:r>
      <w:r w:rsidR="009D2D41" w:rsidRPr="003705A6">
        <w:t xml:space="preserve"> technical </w:t>
      </w:r>
      <w:r w:rsidR="007D154A" w:rsidRPr="003705A6">
        <w:t>lead on this project, Stephanie Hughes. Stephanie is a registered Chemical Engineer with more than 25 years of experience regarding water quality issues</w:t>
      </w:r>
      <w:r w:rsidR="000828AF">
        <w:t xml:space="preserve">. Since </w:t>
      </w:r>
      <w:r w:rsidR="000828AF" w:rsidRPr="003705A6">
        <w:t>2014</w:t>
      </w:r>
      <w:r w:rsidR="00EB62EB">
        <w:t>,</w:t>
      </w:r>
      <w:r w:rsidR="000828AF" w:rsidRPr="003705A6">
        <w:t xml:space="preserve"> she has studied consumer flea and tick control on behalf of Bay Area municipalities and evaluated the efficacy and impacts of both pesticidal and non-pesticidal alternatives.</w:t>
      </w:r>
      <w:r w:rsidR="000828AF">
        <w:t xml:space="preserve">  Stephanie will also be speaking about imidacloprid and fipronil concerns</w:t>
      </w:r>
      <w:r>
        <w:t xml:space="preserve"> at the June 2024 </w:t>
      </w:r>
      <w:r w:rsidR="008C4805">
        <w:t xml:space="preserve">American Veterinary Medical </w:t>
      </w:r>
      <w:r w:rsidR="00CE6EC1">
        <w:t>Association</w:t>
      </w:r>
      <w:r w:rsidR="00FD7625">
        <w:t xml:space="preserve"> in Austin, Texas</w:t>
      </w:r>
      <w:r w:rsidR="008C4805">
        <w:t xml:space="preserve">. </w:t>
      </w:r>
      <w:r w:rsidR="00CE6EC1">
        <w:t xml:space="preserve"> </w:t>
      </w:r>
    </w:p>
    <w:p w14:paraId="329AD784" w14:textId="794ABC1D" w:rsidR="00505C65" w:rsidRPr="003705A6" w:rsidRDefault="00505C65" w:rsidP="00BE1E5A">
      <w:pPr>
        <w:rPr>
          <w:rFonts w:cstheme="minorHAnsi"/>
          <w:sz w:val="24"/>
          <w:szCs w:val="24"/>
        </w:rPr>
      </w:pPr>
    </w:p>
    <w:p w14:paraId="431FAA95" w14:textId="61EED6F5" w:rsidR="00505C65" w:rsidRPr="003705A6" w:rsidRDefault="007D154A" w:rsidP="00BE1E5A">
      <w:pPr>
        <w:rPr>
          <w:rFonts w:cstheme="minorHAnsi"/>
          <w:sz w:val="24"/>
          <w:szCs w:val="24"/>
        </w:rPr>
      </w:pPr>
      <w:r w:rsidRPr="003705A6">
        <w:rPr>
          <w:rFonts w:cstheme="minorHAnsi"/>
          <w:sz w:val="24"/>
          <w:szCs w:val="24"/>
        </w:rPr>
        <w:t xml:space="preserve">Thank you for your time. </w:t>
      </w:r>
      <w:r w:rsidR="00A52E33">
        <w:rPr>
          <w:rFonts w:cstheme="minorHAnsi"/>
          <w:sz w:val="24"/>
          <w:szCs w:val="24"/>
        </w:rPr>
        <w:t>I will reach out to you to follow up, and of course</w:t>
      </w:r>
      <w:r w:rsidR="00B973F8">
        <w:rPr>
          <w:rFonts w:cstheme="minorHAnsi"/>
          <w:sz w:val="24"/>
          <w:szCs w:val="24"/>
        </w:rPr>
        <w:t>,</w:t>
      </w:r>
      <w:r w:rsidR="00A52E33">
        <w:rPr>
          <w:rFonts w:cstheme="minorHAnsi"/>
          <w:sz w:val="24"/>
          <w:szCs w:val="24"/>
        </w:rPr>
        <w:t xml:space="preserve"> please </w:t>
      </w:r>
      <w:proofErr w:type="gramStart"/>
      <w:r w:rsidR="00A52E33">
        <w:rPr>
          <w:rFonts w:cstheme="minorHAnsi"/>
          <w:sz w:val="24"/>
          <w:szCs w:val="24"/>
        </w:rPr>
        <w:t>don’t</w:t>
      </w:r>
      <w:proofErr w:type="gramEnd"/>
      <w:r w:rsidR="00A52E33">
        <w:rPr>
          <w:rFonts w:cstheme="minorHAnsi"/>
          <w:sz w:val="24"/>
          <w:szCs w:val="24"/>
        </w:rPr>
        <w:t xml:space="preserve"> hesitate to reach out to me with requests for presentations, </w:t>
      </w:r>
      <w:r w:rsidR="00867409">
        <w:rPr>
          <w:rFonts w:cstheme="minorHAnsi"/>
          <w:sz w:val="24"/>
          <w:szCs w:val="24"/>
        </w:rPr>
        <w:t>rack cards</w:t>
      </w:r>
      <w:r w:rsidR="00B973F8">
        <w:rPr>
          <w:rFonts w:cstheme="minorHAnsi"/>
          <w:sz w:val="24"/>
          <w:szCs w:val="24"/>
        </w:rPr>
        <w:t>,</w:t>
      </w:r>
      <w:r w:rsidR="00A52E33">
        <w:rPr>
          <w:rFonts w:cstheme="minorHAnsi"/>
          <w:sz w:val="24"/>
          <w:szCs w:val="24"/>
        </w:rPr>
        <w:t xml:space="preserve"> or for more information.</w:t>
      </w:r>
    </w:p>
    <w:p w14:paraId="7FB5BB4C" w14:textId="79DF4C24" w:rsidR="007D154A" w:rsidRPr="003705A6" w:rsidRDefault="007D154A" w:rsidP="00BE1E5A">
      <w:pPr>
        <w:rPr>
          <w:rFonts w:cstheme="minorHAnsi"/>
          <w:sz w:val="24"/>
          <w:szCs w:val="24"/>
        </w:rPr>
      </w:pPr>
    </w:p>
    <w:p w14:paraId="0678F2E6" w14:textId="21ECCD88" w:rsidR="007D154A" w:rsidRPr="003705A6" w:rsidRDefault="007D154A" w:rsidP="00BE1E5A">
      <w:pPr>
        <w:rPr>
          <w:rFonts w:cstheme="minorHAnsi"/>
          <w:sz w:val="24"/>
          <w:szCs w:val="24"/>
        </w:rPr>
      </w:pPr>
      <w:r w:rsidRPr="003705A6">
        <w:rPr>
          <w:rFonts w:cstheme="minorHAnsi"/>
          <w:sz w:val="24"/>
          <w:szCs w:val="24"/>
        </w:rPr>
        <w:t>Best,</w:t>
      </w:r>
    </w:p>
    <w:p w14:paraId="14958F3C" w14:textId="48A4A672" w:rsidR="007D154A" w:rsidRPr="003705A6" w:rsidRDefault="007D154A" w:rsidP="00BE1E5A">
      <w:pPr>
        <w:rPr>
          <w:rFonts w:cstheme="minorHAnsi"/>
          <w:sz w:val="24"/>
          <w:szCs w:val="24"/>
        </w:rPr>
      </w:pPr>
    </w:p>
    <w:p w14:paraId="3DF320CE" w14:textId="3AE6A28E" w:rsidR="00AF7840" w:rsidRPr="003705A6" w:rsidRDefault="007D154A" w:rsidP="003705A6">
      <w:pPr>
        <w:rPr>
          <w:rFonts w:cstheme="minorHAnsi"/>
          <w:sz w:val="24"/>
          <w:szCs w:val="24"/>
        </w:rPr>
      </w:pPr>
      <w:r w:rsidRPr="00532A8B">
        <w:rPr>
          <w:rFonts w:cstheme="minorHAnsi"/>
          <w:sz w:val="24"/>
          <w:szCs w:val="24"/>
          <w:highlight w:val="yellow"/>
        </w:rPr>
        <w:t>XXXX</w:t>
      </w:r>
    </w:p>
    <w:sectPr w:rsidR="00AF7840" w:rsidRPr="003705A6" w:rsidSect="00901C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969A" w14:textId="77777777" w:rsidR="001D6942" w:rsidRDefault="001D6942" w:rsidP="003F2D67">
      <w:r>
        <w:separator/>
      </w:r>
    </w:p>
  </w:endnote>
  <w:endnote w:type="continuationSeparator" w:id="0">
    <w:p w14:paraId="5D23AB5E" w14:textId="77777777" w:rsidR="001D6942" w:rsidRDefault="001D6942" w:rsidP="003F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66C6" w14:textId="77777777" w:rsidR="003F2D67" w:rsidRDefault="003F2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BE3E" w14:textId="77777777" w:rsidR="003F2D67" w:rsidRDefault="003F2D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6E62" w14:textId="77777777" w:rsidR="003F2D67" w:rsidRDefault="003F2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2A1D" w14:textId="77777777" w:rsidR="001D6942" w:rsidRDefault="001D6942" w:rsidP="003F2D67">
      <w:r>
        <w:separator/>
      </w:r>
    </w:p>
  </w:footnote>
  <w:footnote w:type="continuationSeparator" w:id="0">
    <w:p w14:paraId="53DB76AA" w14:textId="77777777" w:rsidR="001D6942" w:rsidRDefault="001D6942" w:rsidP="003F2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4E27" w14:textId="77777777" w:rsidR="003F2D67" w:rsidRDefault="003F2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32690"/>
      <w:docPartObj>
        <w:docPartGallery w:val="Watermarks"/>
        <w:docPartUnique/>
      </w:docPartObj>
    </w:sdtPr>
    <w:sdtEndPr/>
    <w:sdtContent>
      <w:p w14:paraId="3CE69160" w14:textId="5A2CBD7B" w:rsidR="003F2D67" w:rsidRDefault="003E7013">
        <w:pPr>
          <w:pStyle w:val="Header"/>
        </w:pPr>
        <w:r>
          <w:rPr>
            <w:noProof/>
          </w:rPr>
          <w:pict w14:anchorId="01BDA2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0672" w14:textId="77777777" w:rsidR="003F2D67" w:rsidRDefault="003F2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6357"/>
    <w:multiLevelType w:val="hybridMultilevel"/>
    <w:tmpl w:val="B85ADD16"/>
    <w:lvl w:ilvl="0" w:tplc="2AC2D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AF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601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E2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4A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25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402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B6E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2D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3369EE"/>
    <w:multiLevelType w:val="hybridMultilevel"/>
    <w:tmpl w:val="61488008"/>
    <w:lvl w:ilvl="0" w:tplc="1C6CB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B3770"/>
    <w:multiLevelType w:val="hybridMultilevel"/>
    <w:tmpl w:val="E024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841A0"/>
    <w:multiLevelType w:val="hybridMultilevel"/>
    <w:tmpl w:val="BC4C46B0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63635"/>
    <w:multiLevelType w:val="hybridMultilevel"/>
    <w:tmpl w:val="0D060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39"/>
    <w:rsid w:val="0002139C"/>
    <w:rsid w:val="00035411"/>
    <w:rsid w:val="000629C0"/>
    <w:rsid w:val="000828AF"/>
    <w:rsid w:val="00083262"/>
    <w:rsid w:val="000873DE"/>
    <w:rsid w:val="00096D14"/>
    <w:rsid w:val="000C20FD"/>
    <w:rsid w:val="000F6416"/>
    <w:rsid w:val="00106BB6"/>
    <w:rsid w:val="0011075A"/>
    <w:rsid w:val="0013471C"/>
    <w:rsid w:val="00147021"/>
    <w:rsid w:val="001617F7"/>
    <w:rsid w:val="0016245A"/>
    <w:rsid w:val="0019608A"/>
    <w:rsid w:val="001A3052"/>
    <w:rsid w:val="001B418C"/>
    <w:rsid w:val="001B78F8"/>
    <w:rsid w:val="001D30C2"/>
    <w:rsid w:val="001D6942"/>
    <w:rsid w:val="00202C7E"/>
    <w:rsid w:val="00250534"/>
    <w:rsid w:val="002815B3"/>
    <w:rsid w:val="002E3509"/>
    <w:rsid w:val="002E6DB3"/>
    <w:rsid w:val="00343F31"/>
    <w:rsid w:val="003514EF"/>
    <w:rsid w:val="003538F5"/>
    <w:rsid w:val="00361EDE"/>
    <w:rsid w:val="003705A6"/>
    <w:rsid w:val="003A681E"/>
    <w:rsid w:val="003A6870"/>
    <w:rsid w:val="003E7013"/>
    <w:rsid w:val="003E7DD1"/>
    <w:rsid w:val="003F2D67"/>
    <w:rsid w:val="004033A2"/>
    <w:rsid w:val="00411544"/>
    <w:rsid w:val="0042481A"/>
    <w:rsid w:val="004253A4"/>
    <w:rsid w:val="00457AE8"/>
    <w:rsid w:val="00490A74"/>
    <w:rsid w:val="00491DCF"/>
    <w:rsid w:val="004A3797"/>
    <w:rsid w:val="004C582F"/>
    <w:rsid w:val="004D3AEF"/>
    <w:rsid w:val="004E5989"/>
    <w:rsid w:val="004F0AB4"/>
    <w:rsid w:val="005017CA"/>
    <w:rsid w:val="00505C65"/>
    <w:rsid w:val="00532A8B"/>
    <w:rsid w:val="005607CC"/>
    <w:rsid w:val="00563454"/>
    <w:rsid w:val="005826DE"/>
    <w:rsid w:val="00590756"/>
    <w:rsid w:val="005974CC"/>
    <w:rsid w:val="005A1721"/>
    <w:rsid w:val="005A5887"/>
    <w:rsid w:val="005E0408"/>
    <w:rsid w:val="006174B7"/>
    <w:rsid w:val="00656D42"/>
    <w:rsid w:val="0069060A"/>
    <w:rsid w:val="006A1545"/>
    <w:rsid w:val="006B2526"/>
    <w:rsid w:val="006C4E1A"/>
    <w:rsid w:val="006E5A54"/>
    <w:rsid w:val="006F5393"/>
    <w:rsid w:val="007001A1"/>
    <w:rsid w:val="00704C2C"/>
    <w:rsid w:val="007463B6"/>
    <w:rsid w:val="00765AF5"/>
    <w:rsid w:val="00776910"/>
    <w:rsid w:val="00776D0C"/>
    <w:rsid w:val="007A43C9"/>
    <w:rsid w:val="007D0BCF"/>
    <w:rsid w:val="007D154A"/>
    <w:rsid w:val="007D6280"/>
    <w:rsid w:val="00817ACD"/>
    <w:rsid w:val="00840180"/>
    <w:rsid w:val="008649FA"/>
    <w:rsid w:val="00867409"/>
    <w:rsid w:val="008707A1"/>
    <w:rsid w:val="00897354"/>
    <w:rsid w:val="008A3737"/>
    <w:rsid w:val="008B0AB1"/>
    <w:rsid w:val="008C4805"/>
    <w:rsid w:val="008C6326"/>
    <w:rsid w:val="008D69C8"/>
    <w:rsid w:val="008E03D5"/>
    <w:rsid w:val="008E1C30"/>
    <w:rsid w:val="00901C44"/>
    <w:rsid w:val="00911BC1"/>
    <w:rsid w:val="00936F0A"/>
    <w:rsid w:val="00955D40"/>
    <w:rsid w:val="00966581"/>
    <w:rsid w:val="00981ED1"/>
    <w:rsid w:val="009907BA"/>
    <w:rsid w:val="009A599F"/>
    <w:rsid w:val="009C0106"/>
    <w:rsid w:val="009C790B"/>
    <w:rsid w:val="009D0884"/>
    <w:rsid w:val="009D2D41"/>
    <w:rsid w:val="00A268F2"/>
    <w:rsid w:val="00A52E33"/>
    <w:rsid w:val="00A63887"/>
    <w:rsid w:val="00A677D2"/>
    <w:rsid w:val="00A771F7"/>
    <w:rsid w:val="00A877DF"/>
    <w:rsid w:val="00AC3667"/>
    <w:rsid w:val="00AD31D9"/>
    <w:rsid w:val="00AF7840"/>
    <w:rsid w:val="00B2548A"/>
    <w:rsid w:val="00B67974"/>
    <w:rsid w:val="00B739F4"/>
    <w:rsid w:val="00B77952"/>
    <w:rsid w:val="00B878F0"/>
    <w:rsid w:val="00B87EF3"/>
    <w:rsid w:val="00B973F8"/>
    <w:rsid w:val="00BC3BAA"/>
    <w:rsid w:val="00BE1E5A"/>
    <w:rsid w:val="00BE360E"/>
    <w:rsid w:val="00C11470"/>
    <w:rsid w:val="00C12FFA"/>
    <w:rsid w:val="00C42DB3"/>
    <w:rsid w:val="00C461FB"/>
    <w:rsid w:val="00C47561"/>
    <w:rsid w:val="00C57427"/>
    <w:rsid w:val="00C648C5"/>
    <w:rsid w:val="00C679D6"/>
    <w:rsid w:val="00C7381F"/>
    <w:rsid w:val="00C80FE2"/>
    <w:rsid w:val="00C9266C"/>
    <w:rsid w:val="00CA3C15"/>
    <w:rsid w:val="00CD24B6"/>
    <w:rsid w:val="00CE564C"/>
    <w:rsid w:val="00CE6EC1"/>
    <w:rsid w:val="00CF4550"/>
    <w:rsid w:val="00CF5116"/>
    <w:rsid w:val="00D036FF"/>
    <w:rsid w:val="00D31EC0"/>
    <w:rsid w:val="00D63128"/>
    <w:rsid w:val="00D912AF"/>
    <w:rsid w:val="00D9633B"/>
    <w:rsid w:val="00DB6861"/>
    <w:rsid w:val="00DC6EED"/>
    <w:rsid w:val="00DC7345"/>
    <w:rsid w:val="00DE3DB9"/>
    <w:rsid w:val="00E0539E"/>
    <w:rsid w:val="00E23559"/>
    <w:rsid w:val="00E57C25"/>
    <w:rsid w:val="00E63539"/>
    <w:rsid w:val="00E67326"/>
    <w:rsid w:val="00E76A00"/>
    <w:rsid w:val="00EA0D2C"/>
    <w:rsid w:val="00EB62EB"/>
    <w:rsid w:val="00ED2857"/>
    <w:rsid w:val="00ED5FBE"/>
    <w:rsid w:val="00EF7C36"/>
    <w:rsid w:val="00F77926"/>
    <w:rsid w:val="00F92A39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8787349"/>
  <w15:chartTrackingRefBased/>
  <w15:docId w15:val="{A1E21646-6EAD-4B24-BFD6-57B0214E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2A3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92A39"/>
    <w:pPr>
      <w:spacing w:before="13"/>
      <w:ind w:left="713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92A39"/>
    <w:rPr>
      <w:rFonts w:ascii="Calibri" w:eastAsia="Calibri" w:hAnsi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2A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AE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E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4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C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C2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E6DB3"/>
    <w:pPr>
      <w:widowControl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2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D67"/>
  </w:style>
  <w:style w:type="paragraph" w:styleId="Footer">
    <w:name w:val="footer"/>
    <w:basedOn w:val="Normal"/>
    <w:link w:val="FooterChar"/>
    <w:uiPriority w:val="99"/>
    <w:unhideWhenUsed/>
    <w:rsid w:val="003F2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D67"/>
  </w:style>
  <w:style w:type="character" w:styleId="UnresolvedMention">
    <w:name w:val="Unresolved Mention"/>
    <w:basedOn w:val="DefaultParagraphFont"/>
    <w:uiPriority w:val="99"/>
    <w:semiHidden/>
    <w:unhideWhenUsed/>
    <w:rsid w:val="008D69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790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973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52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cwa.or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ywise.org/business/for-vet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dpr.ca.gov/docs/whs/active_ingredient/fipronil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ews.vin.com/default.aspx?pid=210&amp;Id=10033489&amp;sx=230746872&amp;n=6&amp;f5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D67C9-42FD-43FB-BE18-27358439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589</Words>
  <Characters>3591</Characters>
  <Application>Microsoft Office Word</Application>
  <DocSecurity>4</DocSecurity>
  <Lines>149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Hughes</dc:creator>
  <cp:keywords/>
  <dc:description/>
  <cp:lastModifiedBy>Trevino, Olivia</cp:lastModifiedBy>
  <cp:revision>2</cp:revision>
  <cp:lastPrinted>2019-11-07T18:19:00Z</cp:lastPrinted>
  <dcterms:created xsi:type="dcterms:W3CDTF">2024-01-30T18:40:00Z</dcterms:created>
  <dcterms:modified xsi:type="dcterms:W3CDTF">2024-01-30T18:40:00Z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8e65c4e1c55420aebd6485898d0e6f1ce44b89799edd5febf6e2ad4eea3fd746</vt:lpwstr>
  </property>
</Properties>
</file>